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007" w:rsidR="00D111FB" w:rsidP="003B6E24" w:rsidRDefault="00534C01" w14:paraId="4B15DDBD" w14:textId="62F3B3C8">
      <w:pPr>
        <w:pStyle w:val="Title"/>
      </w:pPr>
      <w:r w:rsidRPr="00CA6007">
        <w:t xml:space="preserve">Child </w:t>
      </w:r>
      <w:r w:rsidRPr="00CA6007" w:rsidR="00CA6007">
        <w:t>Safety</w:t>
      </w:r>
      <w:r w:rsidRPr="00CA6007" w:rsidR="00B30DB9">
        <w:t xml:space="preserve"> </w:t>
      </w:r>
      <w:r w:rsidRPr="00CA6007">
        <w:t>Policy</w:t>
      </w:r>
    </w:p>
    <w:p w:rsidRPr="00CA6007" w:rsidR="00D111FB" w:rsidP="003B6E24" w:rsidRDefault="00D111FB" w14:paraId="20E87E1E" w14:textId="77777777"/>
    <w:tbl>
      <w:tblPr>
        <w:tblStyle w:val="TableGrid"/>
        <w:tblW w:w="6325" w:type="dxa"/>
        <w:tblInd w:w="-5" w:type="dxa"/>
        <w:tblCellMar>
          <w:top w:w="57" w:type="dxa"/>
          <w:bottom w:w="57" w:type="dxa"/>
        </w:tblCellMar>
        <w:tblLook w:val="04A0" w:firstRow="1" w:lastRow="0" w:firstColumn="1" w:lastColumn="0" w:noHBand="0" w:noVBand="1"/>
      </w:tblPr>
      <w:tblGrid>
        <w:gridCol w:w="2410"/>
        <w:gridCol w:w="3915"/>
      </w:tblGrid>
      <w:tr w:rsidRPr="00CA6007" w:rsidR="000918DC" w:rsidTr="7578E835" w14:paraId="6A4B8E6B" w14:textId="77777777">
        <w:tc>
          <w:tcPr>
            <w:tcW w:w="2410" w:type="dxa"/>
            <w:tcMar/>
          </w:tcPr>
          <w:p w:rsidRPr="00242F1D" w:rsidR="00D111FB" w:rsidP="003B6E24" w:rsidRDefault="00D111FB" w14:paraId="123B124D" w14:textId="77777777">
            <w:pPr>
              <w:pStyle w:val="TableBodyText"/>
            </w:pPr>
            <w:r w:rsidRPr="00242F1D">
              <w:t>Version</w:t>
            </w:r>
          </w:p>
        </w:tc>
        <w:tc>
          <w:tcPr>
            <w:tcW w:w="3915" w:type="dxa"/>
            <w:tcMar/>
          </w:tcPr>
          <w:p w:rsidRPr="00242F1D" w:rsidR="00D111FB" w:rsidP="003B6E24" w:rsidRDefault="00CA6007" w14:paraId="7F39DFCC" w14:textId="4885224B">
            <w:pPr>
              <w:pStyle w:val="TableBodyText"/>
            </w:pPr>
            <w:r w:rsidRPr="00242F1D">
              <w:t>2</w:t>
            </w:r>
          </w:p>
        </w:tc>
      </w:tr>
      <w:tr w:rsidRPr="00CA6007" w:rsidR="000918DC" w:rsidTr="7578E835" w14:paraId="06173D8D" w14:textId="77777777">
        <w:tc>
          <w:tcPr>
            <w:tcW w:w="2410" w:type="dxa"/>
            <w:tcMar/>
          </w:tcPr>
          <w:p w:rsidRPr="00242F1D" w:rsidR="00D111FB" w:rsidP="003B6E24" w:rsidRDefault="00D111FB" w14:paraId="6FA37BB4" w14:textId="77777777">
            <w:pPr>
              <w:pStyle w:val="TableBodyText"/>
            </w:pPr>
            <w:r w:rsidRPr="00242F1D">
              <w:t>Author:</w:t>
            </w:r>
          </w:p>
        </w:tc>
        <w:tc>
          <w:tcPr>
            <w:tcW w:w="3915" w:type="dxa"/>
            <w:tcMar/>
          </w:tcPr>
          <w:p w:rsidRPr="00242F1D" w:rsidR="00D111FB" w:rsidP="003B6E24" w:rsidRDefault="00CA6007" w14:paraId="6DCDAA9D" w14:textId="15877A01">
            <w:pPr>
              <w:pStyle w:val="TableBodyText"/>
            </w:pPr>
            <w:r w:rsidRPr="00242F1D">
              <w:t>Jodie Wainwright</w:t>
            </w:r>
            <w:r w:rsidRPr="00242F1D" w:rsidR="00B8033A">
              <w:t xml:space="preserve"> </w:t>
            </w:r>
          </w:p>
        </w:tc>
      </w:tr>
      <w:tr w:rsidRPr="00CA6007" w:rsidR="000918DC" w:rsidTr="7578E835" w14:paraId="4AE5DC0D" w14:textId="77777777">
        <w:tc>
          <w:tcPr>
            <w:tcW w:w="2410" w:type="dxa"/>
            <w:tcMar/>
          </w:tcPr>
          <w:p w:rsidRPr="00242F1D" w:rsidR="00D111FB" w:rsidP="003B6E24" w:rsidRDefault="00D111FB" w14:paraId="44A10F15" w14:textId="77777777">
            <w:pPr>
              <w:pStyle w:val="TableBodyText"/>
            </w:pPr>
            <w:r w:rsidRPr="00242F1D">
              <w:t>Date written:</w:t>
            </w:r>
          </w:p>
        </w:tc>
        <w:tc>
          <w:tcPr>
            <w:tcW w:w="3915" w:type="dxa"/>
            <w:tcMar/>
          </w:tcPr>
          <w:p w:rsidRPr="00242F1D" w:rsidR="00D111FB" w:rsidP="003B6E24" w:rsidRDefault="00CA6007" w14:paraId="71CC6FB1" w14:textId="3C5501E0">
            <w:pPr>
              <w:pStyle w:val="TableBodyText"/>
            </w:pPr>
            <w:r w:rsidRPr="00242F1D">
              <w:t>April 2026</w:t>
            </w:r>
          </w:p>
        </w:tc>
      </w:tr>
      <w:tr w:rsidRPr="00CA6007" w:rsidR="000918DC" w:rsidTr="7578E835" w14:paraId="0E5353E8" w14:textId="77777777">
        <w:tc>
          <w:tcPr>
            <w:tcW w:w="2410" w:type="dxa"/>
            <w:tcMar/>
          </w:tcPr>
          <w:p w:rsidRPr="00242F1D" w:rsidR="00D111FB" w:rsidP="003B6E24" w:rsidRDefault="00D111FB" w14:paraId="6F37B736" w14:textId="77777777">
            <w:pPr>
              <w:pStyle w:val="TableBodyText"/>
            </w:pPr>
            <w:r w:rsidRPr="00242F1D">
              <w:t>Approved:</w:t>
            </w:r>
          </w:p>
        </w:tc>
        <w:tc>
          <w:tcPr>
            <w:tcW w:w="3915" w:type="dxa"/>
            <w:tcMar/>
          </w:tcPr>
          <w:p w:rsidRPr="00242F1D" w:rsidR="00D111FB" w:rsidP="003B6E24" w:rsidRDefault="00D111FB" w14:paraId="477C8050" w14:textId="77777777">
            <w:pPr>
              <w:pStyle w:val="TableBodyText"/>
            </w:pPr>
          </w:p>
        </w:tc>
      </w:tr>
      <w:tr w:rsidRPr="00CA6007" w:rsidR="000918DC" w:rsidTr="7578E835" w14:paraId="2A2ADE01" w14:textId="77777777">
        <w:trPr>
          <w:trHeight w:val="68"/>
        </w:trPr>
        <w:tc>
          <w:tcPr>
            <w:tcW w:w="2410" w:type="dxa"/>
            <w:tcMar/>
          </w:tcPr>
          <w:p w:rsidRPr="00242F1D" w:rsidR="00D111FB" w:rsidP="003B6E24" w:rsidRDefault="00D111FB" w14:paraId="2DC6B2C4" w14:textId="77777777">
            <w:pPr>
              <w:pStyle w:val="TableBodyText"/>
            </w:pPr>
            <w:r w:rsidRPr="00242F1D">
              <w:t>Last updated:</w:t>
            </w:r>
          </w:p>
        </w:tc>
        <w:tc>
          <w:tcPr>
            <w:tcW w:w="3915" w:type="dxa"/>
            <w:tcMar/>
          </w:tcPr>
          <w:p w:rsidRPr="00242F1D" w:rsidR="00D111FB" w:rsidP="003B6E24" w:rsidRDefault="00D111FB" w14:paraId="3AC4C79E" w14:textId="77777777">
            <w:pPr>
              <w:pStyle w:val="TableBodyText"/>
            </w:pPr>
          </w:p>
        </w:tc>
      </w:tr>
    </w:tbl>
    <w:p w:rsidRPr="00CA6007" w:rsidR="00D111FB" w:rsidP="003B6E24" w:rsidRDefault="00FF3295" w14:paraId="49938B87" w14:textId="40EB2E8B">
      <w:pPr>
        <w:pStyle w:val="Heading1"/>
      </w:pPr>
      <w:r>
        <w:t>Purpose</w:t>
      </w:r>
    </w:p>
    <w:p w:rsidRPr="000709BF" w:rsidR="000709BF" w:rsidP="000709BF" w:rsidRDefault="000709BF" w14:paraId="50BC0952" w14:textId="77777777">
      <w:r w:rsidRPr="000709BF">
        <w:t>This policy outlines how Milk Crate Theatre safeguards children and young people and meets its legal and ethical obligations under NSW and Australian law.</w:t>
      </w:r>
    </w:p>
    <w:p w:rsidRPr="000709BF" w:rsidR="000709BF" w:rsidP="000709BF" w:rsidRDefault="000709BF" w14:paraId="58BE7BBC" w14:textId="7B3C022D">
      <w:r>
        <w:t xml:space="preserve">We embed child safety across leadership, culture and practice, ensuring all children who engage with our programs </w:t>
      </w:r>
      <w:r w:rsidR="001216DA">
        <w:t xml:space="preserve">are </w:t>
      </w:r>
      <w:commentRangeStart w:id="0"/>
      <w:r>
        <w:t>safe</w:t>
      </w:r>
      <w:r w:rsidR="007C4B62">
        <w:t xml:space="preserve"> and feel </w:t>
      </w:r>
      <w:r>
        <w:t>re</w:t>
      </w:r>
      <w:commentRangeEnd w:id="0"/>
      <w:r>
        <w:rPr>
          <w:rStyle w:val="CommentReference"/>
          <w:sz w:val="22"/>
          <w:szCs w:val="22"/>
        </w:rPr>
        <w:commentReference w:id="0"/>
      </w:r>
      <w:r>
        <w:t>spected, heard and supported.</w:t>
      </w:r>
    </w:p>
    <w:p w:rsidRPr="00242F1D" w:rsidR="00FF3295" w:rsidP="003B6E24" w:rsidRDefault="00FF3295" w14:paraId="6A699244" w14:textId="7662086F">
      <w:pPr>
        <w:pStyle w:val="Heading1"/>
      </w:pPr>
      <w:r w:rsidRPr="00242F1D">
        <w:t>Scope</w:t>
      </w:r>
    </w:p>
    <w:p w:rsidRPr="0034623B" w:rsidR="000709BF" w:rsidP="000709BF" w:rsidRDefault="000709BF" w14:paraId="192093E5" w14:textId="77777777">
      <w:pPr>
        <w:rPr>
          <w:lang w:eastAsia="en-GB"/>
        </w:rPr>
      </w:pPr>
      <w:r w:rsidRPr="0034623B">
        <w:rPr>
          <w:lang w:eastAsia="en-GB"/>
        </w:rPr>
        <w:t>This policy applies to all:</w:t>
      </w:r>
    </w:p>
    <w:p w:rsidRPr="000709BF" w:rsidR="000709BF" w:rsidP="00626FDB" w:rsidRDefault="000709BF" w14:paraId="11D669A6" w14:textId="77777777">
      <w:pPr>
        <w:pStyle w:val="ListParagraph"/>
        <w:numPr>
          <w:ilvl w:val="0"/>
          <w:numId w:val="17"/>
        </w:numPr>
        <w:rPr>
          <w:lang w:eastAsia="en-GB"/>
        </w:rPr>
      </w:pPr>
      <w:r w:rsidRPr="000709BF">
        <w:rPr>
          <w:lang w:eastAsia="en-GB"/>
        </w:rPr>
        <w:t>Employees (full-time, part-time, casual and contract)</w:t>
      </w:r>
    </w:p>
    <w:p w:rsidRPr="000709BF" w:rsidR="000709BF" w:rsidP="00626FDB" w:rsidRDefault="000709BF" w14:paraId="699FB448" w14:textId="77777777">
      <w:pPr>
        <w:pStyle w:val="ListParagraph"/>
        <w:numPr>
          <w:ilvl w:val="0"/>
          <w:numId w:val="17"/>
        </w:numPr>
        <w:rPr>
          <w:lang w:eastAsia="en-GB"/>
        </w:rPr>
      </w:pPr>
      <w:r w:rsidRPr="000709BF">
        <w:rPr>
          <w:lang w:eastAsia="en-GB"/>
        </w:rPr>
        <w:t>Volunteers</w:t>
      </w:r>
    </w:p>
    <w:p w:rsidRPr="000709BF" w:rsidR="000709BF" w:rsidP="00626FDB" w:rsidRDefault="000709BF" w14:paraId="2ED42A17" w14:textId="77777777">
      <w:pPr>
        <w:pStyle w:val="ListParagraph"/>
        <w:numPr>
          <w:ilvl w:val="0"/>
          <w:numId w:val="17"/>
        </w:numPr>
        <w:rPr>
          <w:lang w:eastAsia="en-GB"/>
        </w:rPr>
      </w:pPr>
      <w:r w:rsidRPr="000709BF">
        <w:rPr>
          <w:lang w:eastAsia="en-GB"/>
        </w:rPr>
        <w:t>Board members</w:t>
      </w:r>
    </w:p>
    <w:p w:rsidRPr="000709BF" w:rsidR="000709BF" w:rsidP="00626FDB" w:rsidRDefault="000709BF" w14:paraId="1C5F7878" w14:textId="77777777">
      <w:pPr>
        <w:pStyle w:val="ListParagraph"/>
        <w:numPr>
          <w:ilvl w:val="0"/>
          <w:numId w:val="17"/>
        </w:numPr>
        <w:rPr>
          <w:lang w:eastAsia="en-GB"/>
        </w:rPr>
      </w:pPr>
      <w:r w:rsidRPr="000709BF">
        <w:rPr>
          <w:lang w:eastAsia="en-GB"/>
        </w:rPr>
        <w:t>Contractors and consultants</w:t>
      </w:r>
    </w:p>
    <w:p w:rsidRPr="000709BF" w:rsidR="000709BF" w:rsidP="00626FDB" w:rsidRDefault="000709BF" w14:paraId="159D4B58" w14:textId="77777777">
      <w:pPr>
        <w:pStyle w:val="ListParagraph"/>
        <w:numPr>
          <w:ilvl w:val="0"/>
          <w:numId w:val="17"/>
        </w:numPr>
        <w:rPr>
          <w:lang w:eastAsia="en-GB"/>
        </w:rPr>
      </w:pPr>
      <w:r w:rsidRPr="000709BF">
        <w:rPr>
          <w:lang w:eastAsia="en-GB"/>
        </w:rPr>
        <w:t>Partner organisations delivering child-related work with MCT</w:t>
      </w:r>
    </w:p>
    <w:p w:rsidR="00515ACF" w:rsidP="003B6E24" w:rsidRDefault="00515ACF" w14:paraId="5704B562" w14:textId="77777777">
      <w:pPr>
        <w:pStyle w:val="Heading1"/>
      </w:pPr>
    </w:p>
    <w:p w:rsidR="00515ACF" w:rsidP="003B6E24" w:rsidRDefault="00515ACF" w14:paraId="623A9D8C" w14:textId="77777777">
      <w:pPr>
        <w:pStyle w:val="Heading1"/>
      </w:pPr>
    </w:p>
    <w:p w:rsidR="00515ACF" w:rsidP="003B6E24" w:rsidRDefault="00515ACF" w14:paraId="08D17FEC" w14:textId="77777777">
      <w:pPr>
        <w:pStyle w:val="Heading1"/>
      </w:pPr>
    </w:p>
    <w:p w:rsidR="00515ACF" w:rsidP="003B6E24" w:rsidRDefault="00515ACF" w14:paraId="76174FDF" w14:textId="77777777">
      <w:pPr>
        <w:pStyle w:val="Heading1"/>
      </w:pPr>
    </w:p>
    <w:p w:rsidR="00CA6007" w:rsidP="003B6E24" w:rsidRDefault="00FF3295" w14:paraId="79F8673A" w14:textId="682532B6">
      <w:pPr>
        <w:pStyle w:val="Heading1"/>
      </w:pPr>
      <w:r w:rsidRPr="003B6E24">
        <w:t xml:space="preserve">Commitment to </w:t>
      </w:r>
      <w:r w:rsidR="003B6E24">
        <w:t>C</w:t>
      </w:r>
      <w:r w:rsidRPr="003B6E24">
        <w:t xml:space="preserve">hild </w:t>
      </w:r>
      <w:r w:rsidR="003B6E24">
        <w:t>S</w:t>
      </w:r>
      <w:r w:rsidRPr="003B6E24">
        <w:t>afety</w:t>
      </w:r>
    </w:p>
    <w:p w:rsidRPr="000709BF" w:rsidR="000709BF" w:rsidP="00B801A7" w:rsidRDefault="000709BF" w14:paraId="3A782CAD" w14:textId="13E7CE37">
      <w:r w:rsidRPr="000709BF">
        <w:t xml:space="preserve">Milk Crate Theatre </w:t>
      </w:r>
      <w:r>
        <w:t xml:space="preserve">are </w:t>
      </w:r>
      <w:r w:rsidRPr="000709BF">
        <w:t>committed to the safety, wellbeing and empowerment of all children and young people. We have zero tolerance for child abuse and are committed to acting in the best interests of children at all times.</w:t>
      </w:r>
    </w:p>
    <w:p w:rsidR="00406E23" w:rsidP="00B801A7" w:rsidRDefault="00CA6007" w14:paraId="7B99D6E9" w14:textId="77602375">
      <w:r w:rsidRPr="003B6E24">
        <w:t>All staff and volunteers are responsible for promoting the safety, wellbeing and empowerment of children. This includes understanding and responding to children’s diverse needs and cultural considerations.</w:t>
      </w:r>
    </w:p>
    <w:p w:rsidR="00911DB4" w:rsidP="00B801A7" w:rsidRDefault="00911DB4" w14:paraId="1E01C2CB" w14:textId="42C36517">
      <w:r w:rsidRPr="003B6E24">
        <w:t xml:space="preserve">Milk Crate Theatre will: </w:t>
      </w:r>
      <w:r w:rsidR="00406E23">
        <w:tab/>
      </w:r>
    </w:p>
    <w:p w:rsidRPr="0034623B" w:rsidR="00406E23" w:rsidP="00626FDB" w:rsidRDefault="00406E23" w14:paraId="59F5E85A" w14:textId="5985B16D">
      <w:pPr>
        <w:pStyle w:val="ListParagraph"/>
        <w:numPr>
          <w:ilvl w:val="0"/>
          <w:numId w:val="3"/>
        </w:numPr>
      </w:pPr>
      <w:r w:rsidRPr="0034623B">
        <w:t>Prioritise the safety and wellbeing of children in all decisions</w:t>
      </w:r>
      <w:r w:rsidRPr="00406E23">
        <w:t>.</w:t>
      </w:r>
    </w:p>
    <w:p w:rsidRPr="0034623B" w:rsidR="00406E23" w:rsidP="00626FDB" w:rsidRDefault="00406E23" w14:paraId="49DFAA26" w14:textId="78F48187">
      <w:pPr>
        <w:pStyle w:val="ListParagraph"/>
        <w:numPr>
          <w:ilvl w:val="0"/>
          <w:numId w:val="3"/>
        </w:numPr>
      </w:pPr>
      <w:r w:rsidRPr="0034623B">
        <w:t>Create environments where children feel safe, heard and valued</w:t>
      </w:r>
      <w:r w:rsidRPr="00406E23">
        <w:t>.</w:t>
      </w:r>
    </w:p>
    <w:p w:rsidRPr="0034623B" w:rsidR="00406E23" w:rsidP="00626FDB" w:rsidRDefault="00406E23" w14:paraId="248F4B66" w14:textId="571A1D90">
      <w:pPr>
        <w:pStyle w:val="ListParagraph"/>
        <w:numPr>
          <w:ilvl w:val="0"/>
          <w:numId w:val="3"/>
        </w:numPr>
      </w:pPr>
      <w:r w:rsidRPr="0034623B">
        <w:t>Actively involve children in decisions that affect them</w:t>
      </w:r>
      <w:r w:rsidRPr="00406E23">
        <w:t>.</w:t>
      </w:r>
    </w:p>
    <w:p w:rsidRPr="0034623B" w:rsidR="00406E23" w:rsidP="00626FDB" w:rsidRDefault="00406E23" w14:paraId="284C487F" w14:textId="1FED1161">
      <w:pPr>
        <w:pStyle w:val="ListParagraph"/>
        <w:numPr>
          <w:ilvl w:val="0"/>
          <w:numId w:val="3"/>
        </w:numPr>
      </w:pPr>
      <w:r w:rsidRPr="0034623B">
        <w:t>Promote inclusion and equity for all children</w:t>
      </w:r>
      <w:r w:rsidRPr="00406E23">
        <w:t>.</w:t>
      </w:r>
    </w:p>
    <w:p w:rsidRPr="0034623B" w:rsidR="00406E23" w:rsidP="00626FDB" w:rsidRDefault="00406E23" w14:paraId="1185EBB5" w14:textId="64C07793">
      <w:pPr>
        <w:pStyle w:val="ListParagraph"/>
        <w:numPr>
          <w:ilvl w:val="0"/>
          <w:numId w:val="3"/>
        </w:numPr>
      </w:pPr>
      <w:r w:rsidRPr="0034623B">
        <w:t>Respect children’s privacy and dignity</w:t>
      </w:r>
      <w:r w:rsidRPr="00406E23">
        <w:t>.</w:t>
      </w:r>
    </w:p>
    <w:p w:rsidRPr="0034623B" w:rsidR="00406E23" w:rsidP="00626FDB" w:rsidRDefault="00406E23" w14:paraId="59B041BD" w14:textId="46B82B3A">
      <w:pPr>
        <w:pStyle w:val="ListParagraph"/>
        <w:numPr>
          <w:ilvl w:val="0"/>
          <w:numId w:val="3"/>
        </w:numPr>
      </w:pPr>
      <w:r w:rsidRPr="0034623B">
        <w:t>Foster a culture where concerns are raised and acted upon</w:t>
      </w:r>
      <w:r w:rsidRPr="00406E23">
        <w:t>.</w:t>
      </w:r>
    </w:p>
    <w:p w:rsidRPr="0034623B" w:rsidR="00406E23" w:rsidP="00626FDB" w:rsidRDefault="00406E23" w14:paraId="59D6D855" w14:textId="225F2E55">
      <w:pPr>
        <w:pStyle w:val="ListParagraph"/>
        <w:numPr>
          <w:ilvl w:val="0"/>
          <w:numId w:val="3"/>
        </w:numPr>
      </w:pPr>
      <w:r w:rsidRPr="0034623B">
        <w:t>Identify and manage risks to child safety</w:t>
      </w:r>
      <w:r w:rsidRPr="00406E23">
        <w:t>.</w:t>
      </w:r>
    </w:p>
    <w:p w:rsidRPr="0034623B" w:rsidR="00406E23" w:rsidP="00626FDB" w:rsidRDefault="00406E23" w14:paraId="22362B91" w14:textId="388139B0">
      <w:pPr>
        <w:pStyle w:val="ListParagraph"/>
        <w:numPr>
          <w:ilvl w:val="0"/>
          <w:numId w:val="3"/>
        </w:numPr>
      </w:pPr>
      <w:r w:rsidRPr="0034623B">
        <w:t>Recruit and train suitable staff and volunteers</w:t>
      </w:r>
      <w:r w:rsidRPr="00406E23">
        <w:t>.</w:t>
      </w:r>
    </w:p>
    <w:p w:rsidR="00406E23" w:rsidP="00626FDB" w:rsidRDefault="00406E23" w14:paraId="133228BA" w14:textId="508EE15D">
      <w:pPr>
        <w:pStyle w:val="ListParagraph"/>
        <w:numPr>
          <w:ilvl w:val="0"/>
          <w:numId w:val="3"/>
        </w:numPr>
      </w:pPr>
      <w:r w:rsidRPr="0034623B">
        <w:t>Work with partners to ensure shared child-safe practices</w:t>
      </w:r>
      <w:r w:rsidRPr="00406E23">
        <w:t>.</w:t>
      </w:r>
    </w:p>
    <w:p w:rsidRPr="0034623B" w:rsidR="00406E23" w:rsidP="00B801A7" w:rsidRDefault="00406E23" w14:paraId="43EBD26C" w14:textId="77777777">
      <w:r w:rsidRPr="0034623B">
        <w:t>We are committed to the cultural safety of:</w:t>
      </w:r>
    </w:p>
    <w:p w:rsidRPr="0034623B" w:rsidR="00406E23" w:rsidP="00626FDB" w:rsidRDefault="00406E23" w14:paraId="48F45253" w14:textId="65958732">
      <w:pPr>
        <w:pStyle w:val="ListParagraph"/>
        <w:numPr>
          <w:ilvl w:val="0"/>
          <w:numId w:val="63"/>
        </w:numPr>
      </w:pPr>
      <w:r w:rsidRPr="0034623B">
        <w:t>Aboriginal and Torres Strait Islander children</w:t>
      </w:r>
      <w:r>
        <w:t>.</w:t>
      </w:r>
    </w:p>
    <w:p w:rsidRPr="0034623B" w:rsidR="00406E23" w:rsidP="00626FDB" w:rsidRDefault="00406E23" w14:paraId="600712DE" w14:textId="347088FE">
      <w:pPr>
        <w:pStyle w:val="ListParagraph"/>
        <w:numPr>
          <w:ilvl w:val="0"/>
          <w:numId w:val="63"/>
        </w:numPr>
      </w:pPr>
      <w:r w:rsidRPr="0034623B">
        <w:t>Children from culturally and linguistically diverse backgrounds</w:t>
      </w:r>
      <w:r>
        <w:t>.</w:t>
      </w:r>
    </w:p>
    <w:p w:rsidRPr="0034623B" w:rsidR="00406E23" w:rsidP="00626FDB" w:rsidRDefault="00406E23" w14:paraId="0A6BAAE4" w14:textId="5C444D77">
      <w:pPr>
        <w:pStyle w:val="ListParagraph"/>
        <w:numPr>
          <w:ilvl w:val="0"/>
          <w:numId w:val="63"/>
        </w:numPr>
      </w:pPr>
      <w:r w:rsidRPr="0034623B">
        <w:t>Children with disability</w:t>
      </w:r>
      <w:r>
        <w:t>.</w:t>
      </w:r>
    </w:p>
    <w:p w:rsidRPr="0034623B" w:rsidR="00406E23" w:rsidP="00626FDB" w:rsidRDefault="00406E23" w14:paraId="5F8790F1" w14:textId="435CBC3A">
      <w:pPr>
        <w:pStyle w:val="ListParagraph"/>
        <w:numPr>
          <w:ilvl w:val="0"/>
          <w:numId w:val="63"/>
        </w:numPr>
      </w:pPr>
      <w:r w:rsidRPr="0034623B">
        <w:t>Children of diverse genders, sexualities and identities</w:t>
      </w:r>
      <w:r>
        <w:t>.</w:t>
      </w:r>
    </w:p>
    <w:p w:rsidRPr="00515ACF" w:rsidR="00515ACF" w:rsidP="00515ACF" w:rsidRDefault="00515ACF" w14:paraId="72270D15" w14:textId="0E2A8D54">
      <w:pPr>
        <w:pStyle w:val="Heading1"/>
      </w:pPr>
      <w:r w:rsidRPr="00515ACF">
        <w:t>Child Safety Officers</w:t>
      </w:r>
    </w:p>
    <w:p w:rsidRPr="00515ACF" w:rsidR="00515ACF" w:rsidP="00515ACF" w:rsidRDefault="00515ACF" w14:paraId="5F2DE580" w14:textId="2869E880">
      <w:pPr>
        <w:pStyle w:val="BodyText"/>
        <w:spacing w:before="0" w:after="0"/>
      </w:pPr>
      <w:r w:rsidRPr="00515ACF">
        <w:t>The following staff are our current nominated Child Safety Officers:</w:t>
      </w:r>
    </w:p>
    <w:p w:rsidR="00515ACF" w:rsidP="00515ACF" w:rsidRDefault="00515ACF" w14:paraId="73B9996A" w14:textId="77777777">
      <w:pPr>
        <w:pStyle w:val="BodyText"/>
        <w:spacing w:before="0" w:after="0"/>
        <w:rPr>
          <w:b/>
          <w:bCs/>
        </w:rPr>
      </w:pPr>
    </w:p>
    <w:p w:rsidRPr="00C77058" w:rsidR="00515ACF" w:rsidP="00515ACF" w:rsidRDefault="00515ACF" w14:paraId="7ECA378A" w14:textId="117C9700">
      <w:pPr>
        <w:pStyle w:val="BodyText"/>
        <w:spacing w:before="0" w:after="0"/>
        <w:rPr>
          <w:b/>
          <w:bCs/>
        </w:rPr>
      </w:pPr>
      <w:r w:rsidRPr="00C77058">
        <w:rPr>
          <w:b/>
          <w:bCs/>
        </w:rPr>
        <w:t>Jodie Wainwright</w:t>
      </w:r>
    </w:p>
    <w:p w:rsidR="00515ACF" w:rsidP="00515ACF" w:rsidRDefault="00515ACF" w14:paraId="2EC19362" w14:textId="77777777">
      <w:pPr>
        <w:pStyle w:val="BodyText"/>
        <w:spacing w:before="0" w:after="0"/>
      </w:pPr>
      <w:r>
        <w:t>CEO</w:t>
      </w:r>
    </w:p>
    <w:p w:rsidR="00515ACF" w:rsidP="00515ACF" w:rsidRDefault="00515ACF" w14:paraId="533FDFCE" w14:textId="77777777">
      <w:pPr>
        <w:pStyle w:val="BodyText"/>
        <w:spacing w:before="0" w:after="0"/>
      </w:pPr>
      <w:hyperlink w:history="1" r:id="rId14">
        <w:r w:rsidRPr="00E87895">
          <w:rPr>
            <w:rStyle w:val="Hyperlink"/>
          </w:rPr>
          <w:t>jodie@milkcratetheatre.com</w:t>
        </w:r>
      </w:hyperlink>
    </w:p>
    <w:p w:rsidR="00515ACF" w:rsidP="00515ACF" w:rsidRDefault="00515ACF" w14:paraId="5479CD6F" w14:textId="77777777">
      <w:pPr>
        <w:pStyle w:val="BodyText"/>
        <w:spacing w:before="0" w:after="0"/>
      </w:pPr>
      <w:r>
        <w:t>0402 132 027</w:t>
      </w:r>
    </w:p>
    <w:p w:rsidR="00515ACF" w:rsidP="00515ACF" w:rsidRDefault="00515ACF" w14:paraId="5FCAEEDE" w14:textId="77777777">
      <w:pPr>
        <w:pStyle w:val="BodyText"/>
        <w:spacing w:before="0" w:after="0"/>
      </w:pPr>
    </w:p>
    <w:p w:rsidRPr="00C77058" w:rsidR="00515ACF" w:rsidP="00515ACF" w:rsidRDefault="00515ACF" w14:paraId="073AA8CC" w14:textId="77777777">
      <w:pPr>
        <w:pStyle w:val="BodyText"/>
        <w:spacing w:before="0" w:after="0"/>
        <w:rPr>
          <w:b/>
          <w:bCs/>
        </w:rPr>
      </w:pPr>
      <w:commentRangeStart w:id="1"/>
      <w:commentRangeStart w:id="2"/>
      <w:commentRangeStart w:id="325139594"/>
      <w:r w:rsidRPr="1C5D53BA">
        <w:rPr>
          <w:b/>
          <w:bCs/>
        </w:rPr>
        <w:t xml:space="preserve">Laura Hurstfield </w:t>
      </w:r>
      <w:commentRangeEnd w:id="1"/>
      <w:r w:rsidRPr="00C77058">
        <w:rPr>
          <w:rStyle w:val="CommentReference"/>
          <w:b/>
          <w:bCs/>
          <w:sz w:val="22"/>
          <w:szCs w:val="20"/>
        </w:rPr>
        <w:commentReference w:id="1"/>
      </w:r>
      <w:commentRangeEnd w:id="2"/>
      <w:r>
        <w:rPr>
          <w:rStyle w:val="CommentReference"/>
        </w:rPr>
        <w:commentReference w:id="2"/>
      </w:r>
      <w:commentRangeEnd w:id="325139594"/>
      <w:r>
        <w:rPr>
          <w:rStyle w:val="CommentReference"/>
        </w:rPr>
        <w:commentReference w:id="325139594"/>
      </w:r>
    </w:p>
    <w:p w:rsidR="00515ACF" w:rsidP="00515ACF" w:rsidRDefault="00515ACF" w14:paraId="706A4E08" w14:textId="77777777">
      <w:pPr>
        <w:pStyle w:val="BodyText"/>
        <w:spacing w:before="0" w:after="0"/>
      </w:pPr>
      <w:r>
        <w:t>Social Worker</w:t>
      </w:r>
    </w:p>
    <w:p w:rsidRPr="006D34E2" w:rsidR="00515ACF" w:rsidP="00515ACF" w:rsidRDefault="00515ACF" w14:paraId="39408464" w14:textId="77777777">
      <w:pPr>
        <w:pStyle w:val="BodyText"/>
        <w:spacing w:before="0" w:after="0"/>
        <w:rPr>
          <w:rStyle w:val="Hyperlink"/>
        </w:rPr>
      </w:pPr>
      <w:hyperlink w:history="1" r:id="rId15">
        <w:r w:rsidRPr="006D34E2">
          <w:rPr>
            <w:rStyle w:val="Hyperlink"/>
          </w:rPr>
          <w:t>socialworker@milkcratetheatre.com</w:t>
        </w:r>
      </w:hyperlink>
      <w:r w:rsidRPr="006D34E2">
        <w:rPr>
          <w:rStyle w:val="Hyperlink"/>
        </w:rPr>
        <w:t xml:space="preserve"> </w:t>
      </w:r>
    </w:p>
    <w:p w:rsidRPr="006A0DB3" w:rsidR="00515ACF" w:rsidP="00515ACF" w:rsidRDefault="00515ACF" w14:paraId="7B23B0FD" w14:textId="77777777">
      <w:pPr>
        <w:pStyle w:val="BodyText"/>
        <w:spacing w:before="0" w:after="0"/>
      </w:pPr>
      <w:r>
        <w:t>04</w:t>
      </w:r>
      <w:r w:rsidRPr="00C77058">
        <w:t>81 348 218</w:t>
      </w:r>
    </w:p>
    <w:p w:rsidR="0000547F" w:rsidP="003B6E24" w:rsidRDefault="000918DC" w14:paraId="1E46B178" w14:textId="254517BA">
      <w:pPr>
        <w:pStyle w:val="Heading1"/>
      </w:pPr>
      <w:r w:rsidRPr="00CA6007">
        <w:t xml:space="preserve">Definitions </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2122"/>
        <w:gridCol w:w="7608"/>
      </w:tblGrid>
      <w:tr w:rsidRPr="003B6E24" w:rsidR="003A5A91" w:rsidTr="1C5D53BA" w14:paraId="461B2D5A" w14:textId="77777777">
        <w:trPr>
          <w:trHeight w:val="558"/>
          <w:tblHeader/>
        </w:trPr>
        <w:tc>
          <w:tcPr>
            <w:tcW w:w="2122" w:type="dxa"/>
            <w:shd w:val="clear" w:color="auto" w:fill="F2F2F2" w:themeFill="background1" w:themeFillShade="F2"/>
          </w:tcPr>
          <w:p w:rsidRPr="003B6E24" w:rsidR="003A5A91" w:rsidP="003B6E24" w:rsidRDefault="003A5A91" w14:paraId="2851896A" w14:textId="7E2BCBC1">
            <w:pPr>
              <w:rPr>
                <w:b/>
                <w:bCs/>
              </w:rPr>
            </w:pPr>
            <w:r w:rsidRPr="003B6E24">
              <w:rPr>
                <w:b/>
                <w:bCs/>
              </w:rPr>
              <w:t>Term</w:t>
            </w:r>
          </w:p>
        </w:tc>
        <w:tc>
          <w:tcPr>
            <w:tcW w:w="7608" w:type="dxa"/>
            <w:shd w:val="clear" w:color="auto" w:fill="F2F2F2" w:themeFill="background1" w:themeFillShade="F2"/>
          </w:tcPr>
          <w:p w:rsidRPr="003B6E24" w:rsidR="003A5A91" w:rsidP="003B6E24" w:rsidRDefault="003A5A91" w14:paraId="5B1169F8" w14:textId="1291AFE8">
            <w:pPr>
              <w:rPr>
                <w:b/>
                <w:bCs/>
              </w:rPr>
            </w:pPr>
            <w:r w:rsidRPr="003B6E24">
              <w:rPr>
                <w:b/>
                <w:bCs/>
              </w:rPr>
              <w:t>Meaning</w:t>
            </w:r>
          </w:p>
        </w:tc>
      </w:tr>
      <w:tr w:rsidRPr="003B6E24" w:rsidR="00636E60" w:rsidTr="1C5D53BA" w14:paraId="1F5E3649" w14:textId="77777777">
        <w:tc>
          <w:tcPr>
            <w:tcW w:w="2122" w:type="dxa"/>
          </w:tcPr>
          <w:p w:rsidRPr="003B6E24" w:rsidR="00636E60" w:rsidP="003B6E24" w:rsidRDefault="00636E60" w14:paraId="38F6CD3F" w14:textId="3EDECA42">
            <w:pPr>
              <w:rPr>
                <w:b/>
                <w:bCs/>
              </w:rPr>
            </w:pPr>
            <w:r w:rsidRPr="003B6E24">
              <w:rPr>
                <w:b/>
                <w:bCs/>
              </w:rPr>
              <w:t>Allegation</w:t>
            </w:r>
          </w:p>
        </w:tc>
        <w:tc>
          <w:tcPr>
            <w:tcW w:w="7608" w:type="dxa"/>
          </w:tcPr>
          <w:p w:rsidRPr="003B6E24" w:rsidR="00636E60" w:rsidP="003B6E24" w:rsidRDefault="00636E60" w14:paraId="6F2CA90C" w14:textId="23C4BFCA">
            <w:pPr>
              <w:rPr>
                <w:b/>
                <w:bCs/>
              </w:rPr>
            </w:pPr>
            <w:r w:rsidRPr="003B6E24">
              <w:t>Reported information which involves behaviour that is reportable conduct, unacceptable or concerning that requires investigation by Milk Crate Theatre.</w:t>
            </w:r>
          </w:p>
        </w:tc>
      </w:tr>
      <w:tr w:rsidRPr="003B6E24" w:rsidR="003A5A91" w:rsidTr="1C5D53BA" w14:paraId="20433C3C" w14:textId="77777777">
        <w:tc>
          <w:tcPr>
            <w:tcW w:w="2122" w:type="dxa"/>
          </w:tcPr>
          <w:p w:rsidRPr="003B6E24" w:rsidR="003A5A91" w:rsidP="003B6E24" w:rsidRDefault="003A5A91" w14:paraId="1BA7C2DE" w14:textId="7CC8524F">
            <w:pPr>
              <w:rPr>
                <w:b/>
                <w:bCs/>
              </w:rPr>
            </w:pPr>
            <w:r w:rsidRPr="003B6E24">
              <w:rPr>
                <w:b/>
                <w:bCs/>
              </w:rPr>
              <w:t>Child/Children</w:t>
            </w:r>
          </w:p>
        </w:tc>
        <w:tc>
          <w:tcPr>
            <w:tcW w:w="7608" w:type="dxa"/>
          </w:tcPr>
          <w:p w:rsidRPr="003B6E24" w:rsidR="003A5A91" w:rsidP="003B6E24" w:rsidRDefault="003A5A91" w14:paraId="0DEB8B14" w14:textId="48C37B8F">
            <w:pPr>
              <w:rPr>
                <w:b/>
                <w:bCs/>
              </w:rPr>
            </w:pPr>
            <w:r w:rsidRPr="003B6E24">
              <w:t>For this policy and associated procedures, a child is a person aged zero to 18 years.</w:t>
            </w:r>
          </w:p>
        </w:tc>
      </w:tr>
      <w:tr w:rsidRPr="003B6E24" w:rsidR="003A5A91" w:rsidTr="1C5D53BA" w14:paraId="223E18D2" w14:textId="77777777">
        <w:tc>
          <w:tcPr>
            <w:tcW w:w="2122" w:type="dxa"/>
          </w:tcPr>
          <w:p w:rsidRPr="003B6E24" w:rsidR="003A5A91" w:rsidP="003B6E24" w:rsidRDefault="003A5A91" w14:paraId="21DD78BA" w14:textId="127663A0">
            <w:pPr>
              <w:rPr>
                <w:b/>
                <w:bCs/>
              </w:rPr>
            </w:pPr>
            <w:r w:rsidRPr="003B6E24">
              <w:rPr>
                <w:b/>
                <w:bCs/>
              </w:rPr>
              <w:t>Child Abuse</w:t>
            </w:r>
          </w:p>
        </w:tc>
        <w:tc>
          <w:tcPr>
            <w:tcW w:w="7608" w:type="dxa"/>
          </w:tcPr>
          <w:p w:rsidRPr="003B6E24" w:rsidR="00E14CB5" w:rsidP="003B6E24" w:rsidRDefault="00E14CB5" w14:paraId="43182ED6" w14:textId="77777777">
            <w:r w:rsidRPr="003B6E24">
              <w:t>Child abuse takes many forms. It can include psychological, physical and sexual abuse, grooming, misconduct and lack of appropriate care as defined below.</w:t>
            </w:r>
          </w:p>
          <w:p w:rsidRPr="003B6E24" w:rsidR="003B6E24" w:rsidP="00626FDB" w:rsidRDefault="00E14CB5" w14:paraId="23B17186" w14:textId="1612DA56">
            <w:pPr>
              <w:pStyle w:val="BodyText"/>
              <w:numPr>
                <w:ilvl w:val="0"/>
                <w:numId w:val="21"/>
              </w:numPr>
              <w:rPr>
                <w:b/>
                <w:bCs/>
              </w:rPr>
            </w:pPr>
            <w:r w:rsidRPr="003B6E24">
              <w:rPr>
                <w:b/>
                <w:bCs/>
              </w:rPr>
              <w:t>Emotional or Psychological abuse</w:t>
            </w:r>
            <w:r w:rsidRPr="003B6E24" w:rsidR="003B6E24">
              <w:rPr>
                <w:b/>
                <w:bCs/>
              </w:rPr>
              <w:t xml:space="preserve">: </w:t>
            </w:r>
            <w:r w:rsidRPr="003B6E24">
              <w:t>bullying, threatening and abusive language, intimidation, shaming and name calling, ignoring and isolating a child, and exposure to domestic and family violence.</w:t>
            </w:r>
          </w:p>
          <w:p w:rsidRPr="003B6E24" w:rsidR="003B6E24" w:rsidP="00626FDB" w:rsidRDefault="00E14CB5" w14:paraId="21696E4F" w14:textId="6C4EC173">
            <w:pPr>
              <w:pStyle w:val="BodyText"/>
              <w:numPr>
                <w:ilvl w:val="0"/>
                <w:numId w:val="21"/>
              </w:numPr>
              <w:rPr>
                <w:b/>
                <w:bCs/>
              </w:rPr>
            </w:pPr>
            <w:r w:rsidRPr="003B6E24">
              <w:rPr>
                <w:b/>
                <w:bCs/>
              </w:rPr>
              <w:t>Physical abuse</w:t>
            </w:r>
            <w:r w:rsidRPr="003B6E24" w:rsidR="003B6E24">
              <w:rPr>
                <w:b/>
                <w:bCs/>
              </w:rPr>
              <w:t>:</w:t>
            </w:r>
            <w:r w:rsidRPr="003B6E24" w:rsidR="003B6E24">
              <w:t xml:space="preserve"> </w:t>
            </w:r>
            <w:r w:rsidRPr="003B6E24">
              <w:t>physical punishment, such as pushing, shoving, punching, slapping and kicking, resulting in injury, burns, choking or bruising.</w:t>
            </w:r>
          </w:p>
          <w:p w:rsidRPr="003B6E24" w:rsidR="003B6E24" w:rsidP="00626FDB" w:rsidRDefault="00E14CB5" w14:paraId="66A8501E" w14:textId="77777777">
            <w:pPr>
              <w:pStyle w:val="BodyText"/>
              <w:numPr>
                <w:ilvl w:val="0"/>
                <w:numId w:val="21"/>
              </w:numPr>
              <w:rPr>
                <w:b/>
                <w:bCs/>
              </w:rPr>
            </w:pPr>
            <w:r w:rsidRPr="003B6E24">
              <w:rPr>
                <w:b/>
                <w:bCs/>
              </w:rPr>
              <w:t>Sexual abuse</w:t>
            </w:r>
            <w:r w:rsidRPr="003B6E24" w:rsidR="003B6E24">
              <w:rPr>
                <w:b/>
                <w:bCs/>
              </w:rPr>
              <w:t>:</w:t>
            </w:r>
            <w:r w:rsidRPr="003B6E24" w:rsidR="003B6E24">
              <w:t xml:space="preserve"> </w:t>
            </w:r>
            <w:r w:rsidRPr="003B6E24">
              <w:t>the sexual touching of a child, grooming, and production, distribution or possession of child abuse material.</w:t>
            </w:r>
          </w:p>
          <w:p w:rsidRPr="003B6E24" w:rsidR="003B6E24" w:rsidP="00626FDB" w:rsidRDefault="00E14CB5" w14:paraId="44362283" w14:textId="77777777">
            <w:pPr>
              <w:pStyle w:val="BodyText"/>
              <w:numPr>
                <w:ilvl w:val="0"/>
                <w:numId w:val="21"/>
              </w:numPr>
              <w:rPr>
                <w:b/>
                <w:bCs/>
              </w:rPr>
            </w:pPr>
            <w:r w:rsidRPr="003B6E24">
              <w:rPr>
                <w:b/>
                <w:bCs/>
              </w:rPr>
              <w:t>Grooming</w:t>
            </w:r>
            <w:r w:rsidRPr="003B6E24" w:rsidR="003B6E24">
              <w:rPr>
                <w:b/>
                <w:bCs/>
              </w:rPr>
              <w:t>:</w:t>
            </w:r>
            <w:r w:rsidRPr="003B6E24" w:rsidR="003B6E24">
              <w:t xml:space="preserve"> </w:t>
            </w:r>
            <w:r w:rsidRPr="003B6E24">
              <w:t>a process where a person manipulates a child or group of children and sometimes those looking after them, including parents, carers, teachers and leaders. They do this to establish a position of ‘trust’ so they can then later sexually abuse the child.</w:t>
            </w:r>
          </w:p>
          <w:p w:rsidRPr="003B6E24" w:rsidR="003B6E24" w:rsidP="00626FDB" w:rsidRDefault="00E14CB5" w14:paraId="199D8FB7" w14:textId="77777777">
            <w:pPr>
              <w:pStyle w:val="BodyText"/>
              <w:numPr>
                <w:ilvl w:val="0"/>
                <w:numId w:val="21"/>
              </w:numPr>
              <w:rPr>
                <w:b/>
                <w:bCs/>
              </w:rPr>
            </w:pPr>
            <w:r w:rsidRPr="003B6E24">
              <w:rPr>
                <w:b/>
                <w:bCs/>
              </w:rPr>
              <w:t>Misconduct</w:t>
            </w:r>
            <w:r w:rsidRPr="003B6E24" w:rsidR="003B6E24">
              <w:rPr>
                <w:b/>
                <w:bCs/>
              </w:rPr>
              <w:t>:</w:t>
            </w:r>
            <w:r w:rsidRPr="003B6E24" w:rsidR="003B6E24">
              <w:t xml:space="preserve"> </w:t>
            </w:r>
            <w:r w:rsidRPr="003B6E24">
              <w:t>inappropriate behaviour that may not be as severe as abuse but could indicate that abuse is occurring and would often be in breach of an organisation’s Child Safe Code of Conduct. This could include showing a child something inappropriate on a phone, having inappropriate conversations with a child or an adult sitting with a child on their lap.</w:t>
            </w:r>
          </w:p>
          <w:p w:rsidRPr="003B6E24" w:rsidR="00E14CB5" w:rsidP="00626FDB" w:rsidRDefault="00E14CB5" w14:paraId="486D4007" w14:textId="79EF38AF">
            <w:pPr>
              <w:pStyle w:val="BodyText"/>
              <w:numPr>
                <w:ilvl w:val="0"/>
                <w:numId w:val="21"/>
              </w:numPr>
              <w:rPr>
                <w:b/>
                <w:bCs/>
              </w:rPr>
            </w:pPr>
            <w:r w:rsidRPr="003B6E24">
              <w:rPr>
                <w:b/>
                <w:bCs/>
              </w:rPr>
              <w:t>Lack of appropriate care</w:t>
            </w:r>
            <w:r w:rsidRPr="003B6E24" w:rsidR="003B6E24">
              <w:rPr>
                <w:b/>
                <w:bCs/>
              </w:rPr>
              <w:t>/neglect:</w:t>
            </w:r>
            <w:r w:rsidRPr="003B6E24" w:rsidR="003B6E24">
              <w:t xml:space="preserve"> </w:t>
            </w:r>
            <w:r w:rsidRPr="003B6E24">
              <w:t>not providing adequate and proper supervision, nourishment, clothing, shelter, education or medical care.</w:t>
            </w:r>
          </w:p>
        </w:tc>
      </w:tr>
      <w:tr w:rsidRPr="003B6E24" w:rsidR="00E14CB5" w:rsidTr="1C5D53BA" w14:paraId="49895D7E" w14:textId="77777777">
        <w:tc>
          <w:tcPr>
            <w:tcW w:w="2122" w:type="dxa"/>
          </w:tcPr>
          <w:p w:rsidRPr="003B6E24" w:rsidR="00E14CB5" w:rsidP="003B6E24" w:rsidRDefault="00E14CB5" w14:paraId="2D53C0A9" w14:textId="018AE2BE">
            <w:pPr>
              <w:rPr>
                <w:b/>
                <w:bCs/>
              </w:rPr>
            </w:pPr>
            <w:r w:rsidRPr="003B6E24">
              <w:rPr>
                <w:b/>
                <w:bCs/>
              </w:rPr>
              <w:t>Child Safe Law</w:t>
            </w:r>
          </w:p>
        </w:tc>
        <w:tc>
          <w:tcPr>
            <w:tcW w:w="7608" w:type="dxa"/>
          </w:tcPr>
          <w:p w:rsidRPr="0034623B" w:rsidR="00406E23" w:rsidP="00406E23" w:rsidRDefault="00406E23" w14:paraId="105FC071" w14:textId="77777777">
            <w:pPr>
              <w:pStyle w:val="Default"/>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This policy aligns with:</w:t>
            </w:r>
          </w:p>
          <w:p w:rsidRPr="0034623B" w:rsidR="00406E23" w:rsidP="00626FDB" w:rsidRDefault="00406E23" w14:paraId="4466642D"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Child Protection (Working with Children) Act 2012 (NSW)</w:t>
            </w:r>
          </w:p>
          <w:p w:rsidRPr="0034623B" w:rsidR="00406E23" w:rsidP="00626FDB" w:rsidRDefault="00406E23" w14:paraId="271DE3DF"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Children and Young Persons (Care and Protection) Act 1998 (NSW)</w:t>
            </w:r>
          </w:p>
          <w:p w:rsidRPr="0034623B" w:rsidR="00406E23" w:rsidP="00626FDB" w:rsidRDefault="00406E23" w14:paraId="40BBAD77"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Children’s Guardian Act 2019 (NSW)</w:t>
            </w:r>
          </w:p>
          <w:p w:rsidRPr="0034623B" w:rsidR="00406E23" w:rsidP="00626FDB" w:rsidRDefault="00406E23" w14:paraId="7AFA84B2"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Crimes Act 1900 (NSW)</w:t>
            </w:r>
          </w:p>
          <w:p w:rsidRPr="0034623B" w:rsidR="00406E23" w:rsidP="00626FDB" w:rsidRDefault="00406E23" w14:paraId="77C19207"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Privacy Act 1988 (Cth)</w:t>
            </w:r>
          </w:p>
          <w:p w:rsidRPr="0034623B" w:rsidR="00406E23" w:rsidP="00626FDB" w:rsidRDefault="00406E23" w14:paraId="580C1000" w14:textId="77777777">
            <w:pPr>
              <w:pStyle w:val="Default"/>
              <w:numPr>
                <w:ilvl w:val="0"/>
                <w:numId w:val="15"/>
              </w:numPr>
              <w:spacing w:before="120" w:after="120"/>
              <w:rPr>
                <w:rFonts w:ascii="Poppins" w:hAnsi="Poppins" w:eastAsia="Times New Roman" w:cs="Poppins"/>
                <w:color w:val="000000" w:themeColor="text1"/>
                <w:sz w:val="22"/>
                <w:szCs w:val="22"/>
                <w:lang w:val="en-AU" w:eastAsia="en-GB"/>
              </w:rPr>
            </w:pPr>
            <w:r w:rsidRPr="0034623B">
              <w:rPr>
                <w:rFonts w:ascii="Poppins" w:hAnsi="Poppins" w:eastAsia="Times New Roman" w:cs="Poppins"/>
                <w:color w:val="000000" w:themeColor="text1"/>
                <w:sz w:val="22"/>
                <w:szCs w:val="22"/>
                <w:lang w:val="en-AU" w:eastAsia="en-GB"/>
              </w:rPr>
              <w:t>Privacy and Personal Information Protection Act 1998 (NSW)</w:t>
            </w:r>
          </w:p>
          <w:p w:rsidRPr="00406E23" w:rsidR="00E14CB5" w:rsidP="1C5D53BA" w:rsidRDefault="00406E23" w14:paraId="0112CE84" w14:textId="742575C6">
            <w:pPr>
              <w:pStyle w:val="Default"/>
              <w:spacing w:before="120" w:after="120"/>
              <w:rPr>
                <w:rFonts w:ascii="Times New Roman" w:hAnsi="Times New Roman" w:eastAsia="Times New Roman" w:cs="Times New Roman"/>
                <w:color w:val="auto"/>
                <w:lang w:val="en-AU" w:eastAsia="en-GB"/>
              </w:rPr>
            </w:pPr>
            <w:commentRangeStart w:id="3"/>
            <w:commentRangeStart w:id="4"/>
            <w:r w:rsidRPr="1C5D53BA">
              <w:rPr>
                <w:rFonts w:ascii="Poppins" w:hAnsi="Poppins" w:eastAsia="Times New Roman" w:cs="Poppins"/>
                <w:color w:val="000000" w:themeColor="text1"/>
                <w:sz w:val="22"/>
                <w:szCs w:val="22"/>
                <w:lang w:val="en-AU" w:eastAsia="en-GB"/>
              </w:rPr>
              <w:t>MCT complies with the NSW Child Safe Standards and the NSW Reportable Conduct Schem</w:t>
            </w:r>
            <w:commentRangeEnd w:id="3"/>
            <w:r w:rsidRPr="1C5D53BA">
              <w:rPr>
                <w:rStyle w:val="CommentReference"/>
                <w:rFonts w:ascii="Poppins" w:hAnsi="Poppins" w:eastAsia="Times New Roman" w:cs="Poppins"/>
                <w:color w:val="000000" w:themeColor="text1"/>
                <w:sz w:val="22"/>
                <w:szCs w:val="22"/>
                <w:lang w:val="en-AU" w:eastAsia="en-GB"/>
              </w:rPr>
              <w:commentReference w:id="3"/>
            </w:r>
            <w:commentRangeEnd w:id="4"/>
            <w:r>
              <w:rPr>
                <w:rStyle w:val="CommentReference"/>
              </w:rPr>
              <w:commentReference w:id="4"/>
            </w:r>
            <w:r w:rsidRPr="1C5D53BA">
              <w:rPr>
                <w:rFonts w:ascii="Poppins" w:hAnsi="Poppins" w:eastAsia="Times New Roman" w:cs="Poppins"/>
                <w:color w:val="000000" w:themeColor="text1"/>
                <w:sz w:val="22"/>
                <w:szCs w:val="22"/>
                <w:lang w:val="en-AU" w:eastAsia="en-GB"/>
              </w:rPr>
              <w:t>e.</w:t>
            </w:r>
          </w:p>
        </w:tc>
      </w:tr>
      <w:tr w:rsidRPr="003B6E24" w:rsidR="00E14CB5" w:rsidTr="1C5D53BA" w14:paraId="158B65A5" w14:textId="77777777">
        <w:tc>
          <w:tcPr>
            <w:tcW w:w="2122" w:type="dxa"/>
          </w:tcPr>
          <w:p w:rsidRPr="003B6E24" w:rsidR="00E14CB5" w:rsidP="003B6E24" w:rsidRDefault="00E14CB5" w14:paraId="636FE699" w14:textId="5237F9EF">
            <w:pPr>
              <w:rPr>
                <w:b/>
                <w:bCs/>
              </w:rPr>
            </w:pPr>
            <w:r w:rsidRPr="003B6E24">
              <w:rPr>
                <w:b/>
                <w:bCs/>
              </w:rPr>
              <w:t>Child-related work</w:t>
            </w:r>
          </w:p>
        </w:tc>
        <w:tc>
          <w:tcPr>
            <w:tcW w:w="7608" w:type="dxa"/>
          </w:tcPr>
          <w:p w:rsidRPr="003B6E24" w:rsidR="00E14CB5" w:rsidP="003B6E24" w:rsidRDefault="00FE04D3" w14:paraId="04021C4B" w14:textId="77777777">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Work which involves direct contact by the worker with a child or children where that contact is a usual part of and more than incidental to the work. </w:t>
            </w:r>
          </w:p>
          <w:p w:rsidRPr="003B6E24" w:rsidR="00FE04D3" w:rsidP="003B6E24" w:rsidRDefault="00FE04D3" w14:paraId="4714AC5D" w14:textId="77777777">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It may also include a worker who has access to confidential records or information about children. </w:t>
            </w:r>
          </w:p>
          <w:p w:rsidRPr="003B6E24" w:rsidR="00FE04D3" w:rsidP="003B6E24" w:rsidRDefault="00FE04D3" w14:paraId="56EE7856" w14:textId="2301BA71">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The direct contact may be physical, face-to-face and/or online. </w:t>
            </w:r>
          </w:p>
        </w:tc>
      </w:tr>
      <w:tr w:rsidRPr="003B6E24" w:rsidR="00E14CB5" w:rsidTr="1C5D53BA" w14:paraId="081D363D" w14:textId="77777777">
        <w:tc>
          <w:tcPr>
            <w:tcW w:w="2122" w:type="dxa"/>
          </w:tcPr>
          <w:p w:rsidRPr="003B6E24" w:rsidR="00E14CB5" w:rsidP="003B6E24" w:rsidRDefault="00E14CB5" w14:paraId="1CD0B36D" w14:textId="29188F8B">
            <w:pPr>
              <w:rPr>
                <w:b/>
                <w:bCs/>
              </w:rPr>
            </w:pPr>
            <w:r w:rsidRPr="003B6E24">
              <w:rPr>
                <w:b/>
                <w:bCs/>
              </w:rPr>
              <w:t>Employee</w:t>
            </w:r>
            <w:r w:rsidRPr="003B6E24" w:rsidR="00911DB4">
              <w:rPr>
                <w:b/>
                <w:bCs/>
              </w:rPr>
              <w:t>/Staff</w:t>
            </w:r>
          </w:p>
        </w:tc>
        <w:tc>
          <w:tcPr>
            <w:tcW w:w="7608" w:type="dxa"/>
          </w:tcPr>
          <w:p w:rsidRPr="003B6E24" w:rsidR="00911DB4" w:rsidP="003B6E24" w:rsidRDefault="00E14CB5" w14:paraId="3A99B1E2" w14:textId="354A0192">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Any person engaged in work for the </w:t>
            </w:r>
            <w:r w:rsidRPr="003B6E24" w:rsidR="00911DB4">
              <w:rPr>
                <w:rFonts w:ascii="Poppins" w:hAnsi="Poppins" w:eastAsia="Times New Roman" w:cs="Poppins"/>
                <w:color w:val="000000" w:themeColor="text1"/>
                <w:sz w:val="22"/>
                <w:szCs w:val="22"/>
                <w:lang w:val="en-AU" w:eastAsia="en-GB"/>
              </w:rPr>
              <w:t xml:space="preserve">Milk Crate Theatre </w:t>
            </w:r>
            <w:r w:rsidRPr="003B6E24">
              <w:rPr>
                <w:rFonts w:ascii="Poppins" w:hAnsi="Poppins" w:eastAsia="Times New Roman" w:cs="Poppins"/>
                <w:color w:val="000000" w:themeColor="text1"/>
                <w:sz w:val="22"/>
                <w:szCs w:val="22"/>
                <w:lang w:val="en-AU" w:eastAsia="en-GB"/>
              </w:rPr>
              <w:t xml:space="preserve">in any of the following capacities: </w:t>
            </w:r>
          </w:p>
          <w:p w:rsidRPr="003B6E24" w:rsidR="00E14CB5" w:rsidP="00626FDB" w:rsidRDefault="00911DB4" w14:paraId="773E8986" w14:textId="52822DA5">
            <w:pPr>
              <w:pStyle w:val="Default"/>
              <w:numPr>
                <w:ilvl w:val="0"/>
                <w:numId w:val="96"/>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F</w:t>
            </w:r>
            <w:r w:rsidRPr="003B6E24" w:rsidR="00E14CB5">
              <w:rPr>
                <w:rFonts w:ascii="Poppins" w:hAnsi="Poppins" w:eastAsia="Times New Roman" w:cs="Poppins"/>
                <w:color w:val="000000" w:themeColor="text1"/>
                <w:sz w:val="22"/>
                <w:szCs w:val="22"/>
                <w:lang w:val="en-AU" w:eastAsia="en-GB"/>
              </w:rPr>
              <w:t xml:space="preserve">ull-time, part-time, casual, temporary and fixed term employees </w:t>
            </w:r>
          </w:p>
          <w:p w:rsidRPr="003B6E24" w:rsidR="00E14CB5" w:rsidP="00626FDB" w:rsidRDefault="00911DB4" w14:paraId="352EC3B4" w14:textId="7B463EAB">
            <w:pPr>
              <w:pStyle w:val="Default"/>
              <w:numPr>
                <w:ilvl w:val="0"/>
                <w:numId w:val="96"/>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Contractors &amp; Consultants</w:t>
            </w:r>
            <w:r w:rsidRPr="003B6E24" w:rsidR="00E14CB5">
              <w:rPr>
                <w:rFonts w:ascii="Poppins" w:hAnsi="Poppins" w:eastAsia="Times New Roman" w:cs="Poppins"/>
                <w:color w:val="000000" w:themeColor="text1"/>
                <w:sz w:val="22"/>
                <w:szCs w:val="22"/>
                <w:lang w:val="en-AU" w:eastAsia="en-GB"/>
              </w:rPr>
              <w:t xml:space="preserve"> </w:t>
            </w:r>
          </w:p>
          <w:p w:rsidRPr="003B6E24" w:rsidR="00E14CB5" w:rsidP="00626FDB" w:rsidRDefault="00911DB4" w14:paraId="26AFE98E" w14:textId="1C5AE97D">
            <w:pPr>
              <w:pStyle w:val="Default"/>
              <w:numPr>
                <w:ilvl w:val="0"/>
                <w:numId w:val="96"/>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V</w:t>
            </w:r>
            <w:r w:rsidRPr="003B6E24" w:rsidR="00E14CB5">
              <w:rPr>
                <w:rFonts w:ascii="Poppins" w:hAnsi="Poppins" w:eastAsia="Times New Roman" w:cs="Poppins"/>
                <w:color w:val="000000" w:themeColor="text1"/>
                <w:sz w:val="22"/>
                <w:szCs w:val="22"/>
                <w:lang w:val="en-AU" w:eastAsia="en-GB"/>
              </w:rPr>
              <w:t xml:space="preserve">olunteers </w:t>
            </w:r>
          </w:p>
          <w:p w:rsidRPr="003B6E24" w:rsidR="00E14CB5" w:rsidP="00626FDB" w:rsidRDefault="00911DB4" w14:paraId="0D802522" w14:textId="6B0DCD78">
            <w:pPr>
              <w:pStyle w:val="Default"/>
              <w:numPr>
                <w:ilvl w:val="0"/>
                <w:numId w:val="96"/>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Board of Directors</w:t>
            </w:r>
            <w:r w:rsidRPr="003B6E24" w:rsidR="00E14CB5">
              <w:rPr>
                <w:rFonts w:ascii="Poppins" w:hAnsi="Poppins" w:eastAsia="Times New Roman" w:cs="Poppins"/>
                <w:color w:val="000000" w:themeColor="text1"/>
                <w:sz w:val="22"/>
                <w:szCs w:val="22"/>
                <w:lang w:val="en-AU" w:eastAsia="en-GB"/>
              </w:rPr>
              <w:t xml:space="preserve"> </w:t>
            </w:r>
          </w:p>
        </w:tc>
      </w:tr>
      <w:tr w:rsidRPr="003B6E24" w:rsidR="00FE04D3" w:rsidTr="1C5D53BA" w14:paraId="00D71069" w14:textId="77777777">
        <w:tc>
          <w:tcPr>
            <w:tcW w:w="2122" w:type="dxa"/>
          </w:tcPr>
          <w:p w:rsidRPr="003B6E24" w:rsidR="00FE04D3" w:rsidP="003B6E24" w:rsidRDefault="00FE04D3" w14:paraId="005FEA3A" w14:textId="77777777">
            <w:pPr>
              <w:rPr>
                <w:b/>
                <w:bCs/>
              </w:rPr>
            </w:pPr>
            <w:r w:rsidRPr="003B6E24">
              <w:rPr>
                <w:b/>
                <w:bCs/>
              </w:rPr>
              <w:t xml:space="preserve">Hiring manager </w:t>
            </w:r>
          </w:p>
          <w:p w:rsidRPr="003B6E24" w:rsidR="00FE04D3" w:rsidP="003B6E24" w:rsidRDefault="00FE04D3" w14:paraId="7CDF0763" w14:textId="77777777">
            <w:pPr>
              <w:rPr>
                <w:b/>
                <w:bCs/>
              </w:rPr>
            </w:pPr>
          </w:p>
        </w:tc>
        <w:tc>
          <w:tcPr>
            <w:tcW w:w="7608" w:type="dxa"/>
          </w:tcPr>
          <w:p w:rsidRPr="003B6E24" w:rsidR="00FE04D3" w:rsidP="00515ACF" w:rsidRDefault="00FE04D3" w14:paraId="132B57E1" w14:textId="323F5D1D">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The employee who plans, assesses and appoints candidates to vacant positions in line with the Recruitment and Selection Policy. </w:t>
            </w:r>
          </w:p>
        </w:tc>
      </w:tr>
      <w:tr w:rsidRPr="003B6E24" w:rsidR="00E14CB5" w:rsidTr="1C5D53BA" w14:paraId="08230A41" w14:textId="77777777">
        <w:tc>
          <w:tcPr>
            <w:tcW w:w="2122" w:type="dxa"/>
          </w:tcPr>
          <w:p w:rsidRPr="003B6E24" w:rsidR="00E14CB5" w:rsidP="003B6E24" w:rsidRDefault="00911DB4" w14:paraId="5CAB565D" w14:textId="697F1AA4">
            <w:pPr>
              <w:rPr>
                <w:b/>
                <w:bCs/>
              </w:rPr>
            </w:pPr>
            <w:r w:rsidRPr="003B6E24">
              <w:rPr>
                <w:b/>
                <w:bCs/>
              </w:rPr>
              <w:t xml:space="preserve">Partner </w:t>
            </w:r>
            <w:r w:rsidRPr="003B6E24" w:rsidR="00E14CB5">
              <w:rPr>
                <w:b/>
                <w:bCs/>
              </w:rPr>
              <w:t xml:space="preserve">service provider </w:t>
            </w:r>
          </w:p>
          <w:p w:rsidRPr="003B6E24" w:rsidR="00E14CB5" w:rsidP="003B6E24" w:rsidRDefault="00E14CB5" w14:paraId="1F340251" w14:textId="77777777">
            <w:pPr>
              <w:rPr>
                <w:b/>
                <w:bCs/>
              </w:rPr>
            </w:pPr>
          </w:p>
        </w:tc>
        <w:tc>
          <w:tcPr>
            <w:tcW w:w="7608" w:type="dxa"/>
          </w:tcPr>
          <w:p w:rsidRPr="00515ACF" w:rsidR="00E14CB5" w:rsidP="003B6E24" w:rsidRDefault="00FE04D3" w14:paraId="29499D44" w14:textId="43E3E0B3">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A partner service provider is any organisation that Milk Crate Theatre partners with to deliver programs. This could include working within their space, with their staff and with participants connected to their organisation to deliver a program.</w:t>
            </w:r>
          </w:p>
        </w:tc>
      </w:tr>
      <w:tr w:rsidRPr="003B6E24" w:rsidR="00E14CB5" w:rsidTr="1C5D53BA" w14:paraId="169AA72E" w14:textId="77777777">
        <w:tc>
          <w:tcPr>
            <w:tcW w:w="2122" w:type="dxa"/>
          </w:tcPr>
          <w:p w:rsidRPr="006D34E2" w:rsidR="00E14CB5" w:rsidP="003B6E24" w:rsidRDefault="00E14CB5" w14:paraId="7779C5B4" w14:textId="09E0A31C">
            <w:pPr>
              <w:rPr>
                <w:b/>
                <w:bCs/>
              </w:rPr>
            </w:pPr>
            <w:r w:rsidRPr="006D34E2">
              <w:rPr>
                <w:b/>
                <w:bCs/>
              </w:rPr>
              <w:t>Reportable conduct</w:t>
            </w:r>
          </w:p>
        </w:tc>
        <w:tc>
          <w:tcPr>
            <w:tcW w:w="7608" w:type="dxa"/>
          </w:tcPr>
          <w:p w:rsidRPr="003B6E24" w:rsidR="00E14CB5" w:rsidP="003B6E24" w:rsidRDefault="00E14CB5" w14:paraId="069E584E" w14:textId="77777777">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Reportable conduct means the following conduct, whether or not a criminal proceeding in relation to the conduct has been commenced or concluded: </w:t>
            </w:r>
          </w:p>
          <w:p w:rsidRPr="003B6E24" w:rsidR="00E14CB5" w:rsidP="00626FDB" w:rsidRDefault="00E14CB5" w14:paraId="03AE6781" w14:textId="20E2EEEB">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a sexual offence </w:t>
            </w:r>
          </w:p>
          <w:p w:rsidRPr="003B6E24" w:rsidR="00E14CB5" w:rsidP="00626FDB" w:rsidRDefault="00E14CB5" w14:paraId="54C5780F" w14:textId="4A026FB6">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sexual misconduct </w:t>
            </w:r>
          </w:p>
          <w:p w:rsidRPr="003B6E24" w:rsidR="00E14CB5" w:rsidP="00626FDB" w:rsidRDefault="00E14CB5" w14:paraId="369BBA21" w14:textId="5A847714">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ill-treatment of a child </w:t>
            </w:r>
          </w:p>
          <w:p w:rsidRPr="003B6E24" w:rsidR="00E14CB5" w:rsidP="00626FDB" w:rsidRDefault="00E14CB5" w14:paraId="0F40664C" w14:textId="26D919F3">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neglect of a child </w:t>
            </w:r>
          </w:p>
          <w:p w:rsidRPr="003B6E24" w:rsidR="00E14CB5" w:rsidP="00626FDB" w:rsidRDefault="00E14CB5" w14:paraId="34A13113" w14:textId="71C55764">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an assault against a child </w:t>
            </w:r>
          </w:p>
          <w:p w:rsidRPr="003B6E24" w:rsidR="00E14CB5" w:rsidP="00626FDB" w:rsidRDefault="00E14CB5" w14:paraId="26E479F9" w14:textId="3AB6888C">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failure to reduce or remove the risk of a child becoming a victim of abuse or concealing child abuse </w:t>
            </w:r>
          </w:p>
          <w:p w:rsidRPr="00515ACF" w:rsidR="00E14CB5" w:rsidP="00626FDB" w:rsidRDefault="00E14CB5" w14:paraId="6B204578" w14:textId="6700C07F">
            <w:pPr>
              <w:pStyle w:val="Default"/>
              <w:numPr>
                <w:ilvl w:val="0"/>
                <w:numId w:val="14"/>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behaviour that causes significant emotional or psychological harm to a child. </w:t>
            </w:r>
          </w:p>
          <w:p w:rsidRPr="003B6E24" w:rsidR="00E14CB5" w:rsidP="003B6E24" w:rsidRDefault="00E14CB5" w14:paraId="50160AB3" w14:textId="77777777">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Examples of indicators of significant emotional or psychological harm in respect to (g) include: </w:t>
            </w:r>
          </w:p>
          <w:p w:rsidRPr="003B6E24" w:rsidR="00E14CB5" w:rsidP="00626FDB" w:rsidRDefault="00E14CB5" w14:paraId="78A54379" w14:textId="18535C57">
            <w:pPr>
              <w:pStyle w:val="Default"/>
              <w:numPr>
                <w:ilvl w:val="0"/>
                <w:numId w:val="30"/>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displaying behaviour patterns that are out of character </w:t>
            </w:r>
          </w:p>
          <w:p w:rsidRPr="003B6E24" w:rsidR="00E14CB5" w:rsidP="00626FDB" w:rsidRDefault="00E14CB5" w14:paraId="771A7FFA" w14:textId="0A3EC02C">
            <w:pPr>
              <w:pStyle w:val="Default"/>
              <w:numPr>
                <w:ilvl w:val="0"/>
                <w:numId w:val="30"/>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regressive behaviour </w:t>
            </w:r>
          </w:p>
          <w:p w:rsidRPr="003B6E24" w:rsidR="00E14CB5" w:rsidP="00626FDB" w:rsidRDefault="00E14CB5" w14:paraId="15A2837A" w14:textId="1DDD3178">
            <w:pPr>
              <w:pStyle w:val="Default"/>
              <w:numPr>
                <w:ilvl w:val="0"/>
                <w:numId w:val="30"/>
              </w:numPr>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anxiety or self-harm. </w:t>
            </w:r>
          </w:p>
        </w:tc>
      </w:tr>
      <w:tr w:rsidRPr="003B6E24" w:rsidR="00E14CB5" w:rsidTr="1C5D53BA" w14:paraId="3EA8242D" w14:textId="77777777">
        <w:tc>
          <w:tcPr>
            <w:tcW w:w="2122" w:type="dxa"/>
          </w:tcPr>
          <w:p w:rsidRPr="003B6E24" w:rsidR="00E14CB5" w:rsidP="003B6E24" w:rsidRDefault="00E14CB5" w14:paraId="0D4EB219" w14:textId="21AAC95D">
            <w:pPr>
              <w:rPr>
                <w:b/>
                <w:bCs/>
              </w:rPr>
            </w:pPr>
            <w:r w:rsidRPr="003B6E24">
              <w:rPr>
                <w:b/>
                <w:bCs/>
              </w:rPr>
              <w:t>Wellbeing</w:t>
            </w:r>
          </w:p>
        </w:tc>
        <w:tc>
          <w:tcPr>
            <w:tcW w:w="7608" w:type="dxa"/>
          </w:tcPr>
          <w:p w:rsidRPr="003B6E24" w:rsidR="00E14CB5" w:rsidP="003B6E24" w:rsidRDefault="00E14CB5" w14:paraId="1F13336A" w14:textId="79E1DC9B">
            <w:pPr>
              <w:pStyle w:val="Default"/>
              <w:spacing w:before="120" w:after="120"/>
              <w:rPr>
                <w:rFonts w:ascii="Poppins" w:hAnsi="Poppins" w:eastAsia="Times New Roman" w:cs="Poppins"/>
                <w:color w:val="000000" w:themeColor="text1"/>
                <w:sz w:val="22"/>
                <w:szCs w:val="22"/>
                <w:lang w:val="en-AU" w:eastAsia="en-GB"/>
              </w:rPr>
            </w:pPr>
            <w:r w:rsidRPr="003B6E24">
              <w:rPr>
                <w:rFonts w:ascii="Poppins" w:hAnsi="Poppins" w:eastAsia="Times New Roman" w:cs="Poppins"/>
                <w:color w:val="000000" w:themeColor="text1"/>
                <w:sz w:val="22"/>
                <w:szCs w:val="22"/>
                <w:lang w:val="en-AU" w:eastAsia="en-GB"/>
              </w:rPr>
              <w:t xml:space="preserve">In the context of child safety, wellbeing means keeping the child in focus when making decisions about their lives. It means working in partnership with them and their families to ensure they receive the care and services which support all the different dimensions of their lives. </w:t>
            </w:r>
          </w:p>
        </w:tc>
      </w:tr>
    </w:tbl>
    <w:p w:rsidR="00515ACF" w:rsidP="00515ACF" w:rsidRDefault="00515ACF" w14:paraId="5EC86660" w14:textId="2C71B149">
      <w:pPr>
        <w:pStyle w:val="Heading1"/>
        <w:rPr>
          <w:lang w:eastAsia="en-GB"/>
        </w:rPr>
      </w:pPr>
      <w:r>
        <w:rPr>
          <w:lang w:eastAsia="en-GB"/>
        </w:rPr>
        <w:t>Policy Statement</w:t>
      </w:r>
    </w:p>
    <w:p w:rsidR="00406E23" w:rsidP="00626FDB" w:rsidRDefault="00406E23" w14:paraId="58D4A8B1" w14:textId="22E5A3C4">
      <w:pPr>
        <w:pStyle w:val="Heading1"/>
        <w:numPr>
          <w:ilvl w:val="0"/>
          <w:numId w:val="40"/>
        </w:numPr>
        <w:ind w:left="709" w:hanging="567"/>
      </w:pPr>
      <w:r w:rsidRPr="00132371">
        <w:t>Alignment with NSW Child Safe Standards</w:t>
      </w:r>
    </w:p>
    <w:p w:rsidRPr="005E3F07" w:rsidR="005E3F07" w:rsidP="005E3F07" w:rsidRDefault="005E3F07" w14:paraId="77A30311" w14:textId="6E79C13A">
      <w:pPr>
        <w:ind w:left="709"/>
        <w:rPr>
          <w:lang w:eastAsia="en-GB"/>
        </w:rPr>
      </w:pPr>
      <w:r>
        <w:rPr>
          <w:lang w:eastAsia="en-GB"/>
        </w:rPr>
        <w:t>E</w:t>
      </w:r>
      <w:r w:rsidRPr="005E3F07">
        <w:rPr>
          <w:lang w:eastAsia="en-GB"/>
        </w:rPr>
        <w:t>very child has the right to be safe and feel safe</w:t>
      </w:r>
      <w:r>
        <w:rPr>
          <w:lang w:eastAsia="en-GB"/>
        </w:rPr>
        <w:t xml:space="preserve"> whilst engaging with Milk Crate Theatre.</w:t>
      </w:r>
      <w:r w:rsidRPr="005E3F07">
        <w:rPr>
          <w:lang w:eastAsia="en-GB"/>
        </w:rPr>
        <w:t xml:space="preserve"> We commit to the safety and wellbeing of every child in our care.</w:t>
      </w:r>
    </w:p>
    <w:p w:rsidRPr="005E3F07" w:rsidR="005E3F07" w:rsidP="005E3F07" w:rsidRDefault="005E3F07" w14:paraId="43B9A6C0" w14:textId="4FF6CB5A">
      <w:pPr>
        <w:ind w:left="709"/>
        <w:rPr>
          <w:lang w:eastAsia="en-GB"/>
        </w:rPr>
      </w:pPr>
      <w:r w:rsidRPr="005E3F07">
        <w:rPr>
          <w:lang w:eastAsia="en-GB"/>
        </w:rPr>
        <w:t>To keep children safe, we commit to:</w:t>
      </w:r>
    </w:p>
    <w:p w:rsidRPr="005E3F07" w:rsidR="005E3F07" w:rsidP="00626FDB" w:rsidRDefault="005E3F07" w14:paraId="443EEC17" w14:textId="77777777">
      <w:pPr>
        <w:pStyle w:val="ListParagraph"/>
        <w:numPr>
          <w:ilvl w:val="0"/>
          <w:numId w:val="43"/>
        </w:numPr>
        <w:rPr>
          <w:lang w:eastAsia="en-GB"/>
        </w:rPr>
      </w:pPr>
      <w:r w:rsidRPr="1C5D53BA">
        <w:rPr>
          <w:lang w:eastAsia="en-GB"/>
        </w:rPr>
        <w:t>implementing th</w:t>
      </w:r>
      <w:commentRangeStart w:id="5"/>
      <w:commentRangeStart w:id="6"/>
      <w:r w:rsidRPr="1C5D53BA">
        <w:rPr>
          <w:lang w:eastAsia="en-GB"/>
        </w:rPr>
        <w:t xml:space="preserve">e </w:t>
      </w:r>
      <w:hyperlink r:id="rId16">
        <w:r w:rsidRPr="1C5D53BA">
          <w:rPr>
            <w:lang w:eastAsia="en-GB"/>
          </w:rPr>
          <w:t>10 Child Safe Standards</w:t>
        </w:r>
      </w:hyperlink>
      <w:commentRangeEnd w:id="5"/>
      <w:r w:rsidRPr="005E3F07">
        <w:rPr>
          <w:rStyle w:val="CommentReference"/>
          <w:sz w:val="22"/>
          <w:szCs w:val="24"/>
          <w:lang w:eastAsia="en-GB"/>
        </w:rPr>
        <w:commentReference w:id="5"/>
      </w:r>
      <w:commentRangeEnd w:id="6"/>
      <w:r>
        <w:rPr>
          <w:rStyle w:val="CommentReference"/>
        </w:rPr>
        <w:commentReference w:id="6"/>
      </w:r>
    </w:p>
    <w:p w:rsidRPr="005E3F07" w:rsidR="005E3F07" w:rsidP="00626FDB" w:rsidRDefault="005E3F07" w14:paraId="3CF40E1D" w14:textId="77777777">
      <w:pPr>
        <w:pStyle w:val="ListParagraph"/>
        <w:numPr>
          <w:ilvl w:val="0"/>
          <w:numId w:val="43"/>
        </w:numPr>
        <w:rPr>
          <w:lang w:eastAsia="en-GB"/>
        </w:rPr>
      </w:pPr>
      <w:r w:rsidRPr="005E3F07">
        <w:rPr>
          <w:lang w:eastAsia="en-GB"/>
        </w:rPr>
        <w:t>providing a safe and supportive environment for all children</w:t>
      </w:r>
    </w:p>
    <w:p w:rsidRPr="005E3F07" w:rsidR="005E3F07" w:rsidP="00626FDB" w:rsidRDefault="005E3F07" w14:paraId="79CE4D9E" w14:textId="77777777">
      <w:pPr>
        <w:pStyle w:val="ListParagraph"/>
        <w:numPr>
          <w:ilvl w:val="0"/>
          <w:numId w:val="43"/>
        </w:numPr>
        <w:rPr>
          <w:lang w:eastAsia="en-GB"/>
        </w:rPr>
      </w:pPr>
      <w:r w:rsidRPr="005E3F07">
        <w:rPr>
          <w:lang w:eastAsia="en-GB"/>
        </w:rPr>
        <w:t>making sure that children are not exposed to any form of harmful conduct or abuse</w:t>
      </w:r>
    </w:p>
    <w:p w:rsidRPr="005E3F07" w:rsidR="005E3F07" w:rsidP="00626FDB" w:rsidRDefault="005E3F07" w14:paraId="7A84937E" w14:textId="77777777">
      <w:pPr>
        <w:pStyle w:val="ListParagraph"/>
        <w:numPr>
          <w:ilvl w:val="0"/>
          <w:numId w:val="43"/>
        </w:numPr>
        <w:rPr>
          <w:lang w:eastAsia="en-GB"/>
        </w:rPr>
      </w:pPr>
      <w:commentRangeStart w:id="7"/>
      <w:commentRangeStart w:id="8"/>
      <w:r w:rsidRPr="1C5D53BA">
        <w:rPr>
          <w:lang w:eastAsia="en-GB"/>
        </w:rPr>
        <w:t>empowering children to participate in decisions that affect them and share any concerns they may have</w:t>
      </w:r>
      <w:commentRangeEnd w:id="7"/>
      <w:r w:rsidRPr="005E3F07">
        <w:rPr>
          <w:rStyle w:val="CommentReference"/>
          <w:sz w:val="22"/>
          <w:szCs w:val="24"/>
          <w:lang w:eastAsia="en-GB"/>
        </w:rPr>
        <w:commentReference w:id="7"/>
      </w:r>
      <w:commentRangeEnd w:id="8"/>
      <w:r>
        <w:rPr>
          <w:rStyle w:val="CommentReference"/>
        </w:rPr>
        <w:commentReference w:id="8"/>
      </w:r>
    </w:p>
    <w:p w:rsidRPr="005E3F07" w:rsidR="005E3F07" w:rsidP="00626FDB" w:rsidRDefault="005E3F07" w14:paraId="4B1B3498" w14:textId="77777777">
      <w:pPr>
        <w:pStyle w:val="ListParagraph"/>
        <w:numPr>
          <w:ilvl w:val="0"/>
          <w:numId w:val="43"/>
        </w:numPr>
        <w:rPr>
          <w:lang w:eastAsia="en-GB"/>
        </w:rPr>
      </w:pPr>
      <w:r w:rsidRPr="005E3F07">
        <w:rPr>
          <w:lang w:eastAsia="en-GB"/>
        </w:rPr>
        <w:t>making sure children know who to approach if they feel unsafe or have any child safety concerns.</w:t>
      </w:r>
    </w:p>
    <w:p w:rsidRPr="005E3F07" w:rsidR="005E3F07" w:rsidP="005E3F07" w:rsidRDefault="005E3F07" w14:paraId="6DBD93BE" w14:textId="54858D4F">
      <w:pPr>
        <w:ind w:left="709"/>
        <w:rPr>
          <w:lang w:eastAsia="en-GB"/>
        </w:rPr>
      </w:pPr>
      <w:r w:rsidRPr="005E3F07">
        <w:rPr>
          <w:lang w:eastAsia="en-GB"/>
        </w:rPr>
        <w:t xml:space="preserve">As a child safe organisation, we commit to: </w:t>
      </w:r>
    </w:p>
    <w:p w:rsidRPr="005E3F07" w:rsidR="005E3F07" w:rsidP="00626FDB" w:rsidRDefault="005E3F07" w14:paraId="1CD9C8C7" w14:textId="78CFF83C">
      <w:pPr>
        <w:pStyle w:val="ListParagraph"/>
        <w:numPr>
          <w:ilvl w:val="0"/>
          <w:numId w:val="1"/>
        </w:numPr>
        <w:rPr>
          <w:lang w:eastAsia="en-GB"/>
        </w:rPr>
      </w:pPr>
      <w:r w:rsidRPr="005E3F07">
        <w:rPr>
          <w:lang w:eastAsia="en-GB"/>
        </w:rPr>
        <w:t>educating everyone involved in our organisation about what it means to be a child safe organisation, so that we can prevent, detect and effectively respond to child abuse</w:t>
      </w:r>
      <w:r w:rsidR="00E70E44">
        <w:rPr>
          <w:lang w:eastAsia="en-GB"/>
        </w:rPr>
        <w:t>.</w:t>
      </w:r>
    </w:p>
    <w:p w:rsidRPr="00E70E44" w:rsidR="00E70E44" w:rsidP="00626FDB" w:rsidRDefault="005E3F07" w14:paraId="61949E7F" w14:textId="1B53CC43">
      <w:pPr>
        <w:pStyle w:val="ListParagraph"/>
        <w:numPr>
          <w:ilvl w:val="0"/>
          <w:numId w:val="1"/>
        </w:numPr>
        <w:rPr>
          <w:lang w:eastAsia="en-GB"/>
        </w:rPr>
      </w:pPr>
      <w:r w:rsidRPr="005E3F07">
        <w:rPr>
          <w:lang w:eastAsia="en-GB"/>
        </w:rPr>
        <w:t xml:space="preserve">making sure everyone involved in our organisation knows how to appropriately respond to complaints, allegations, disclosures and breaches to our </w:t>
      </w:r>
      <w:r w:rsidRPr="00E70E44" w:rsidR="00E70E44">
        <w:rPr>
          <w:lang w:eastAsia="en-GB"/>
        </w:rPr>
        <w:t>Code of Conduct</w:t>
      </w:r>
      <w:r w:rsidR="00E70E44">
        <w:rPr>
          <w:lang w:eastAsia="en-GB"/>
        </w:rPr>
        <w:t>.</w:t>
      </w:r>
      <w:r w:rsidRPr="00E70E44" w:rsidR="00E70E44">
        <w:rPr>
          <w:lang w:eastAsia="en-GB"/>
        </w:rPr>
        <w:t xml:space="preserve"> </w:t>
      </w:r>
    </w:p>
    <w:p w:rsidRPr="00E70E44" w:rsidR="00E70E44" w:rsidP="00626FDB" w:rsidRDefault="00E70E44" w14:paraId="1D914CEC" w14:textId="5D730F97">
      <w:pPr>
        <w:pStyle w:val="ListParagraph"/>
        <w:numPr>
          <w:ilvl w:val="0"/>
          <w:numId w:val="1"/>
        </w:numPr>
        <w:rPr>
          <w:lang w:eastAsia="en-GB"/>
        </w:rPr>
      </w:pPr>
      <w:r w:rsidRPr="00E70E44">
        <w:rPr>
          <w:lang w:eastAsia="en-GB"/>
        </w:rPr>
        <w:t>welcoming feedback to continuously improve our child safe policies, procedures and practices</w:t>
      </w:r>
      <w:r>
        <w:rPr>
          <w:lang w:eastAsia="en-GB"/>
        </w:rPr>
        <w:t>.</w:t>
      </w:r>
    </w:p>
    <w:p w:rsidRPr="00E70E44" w:rsidR="00E70E44" w:rsidP="00626FDB" w:rsidRDefault="00E70E44" w14:paraId="6A40CAF4" w14:textId="77777777">
      <w:pPr>
        <w:pStyle w:val="ListParagraph"/>
        <w:numPr>
          <w:ilvl w:val="0"/>
          <w:numId w:val="1"/>
        </w:numPr>
        <w:rPr>
          <w:lang w:eastAsia="en-GB"/>
        </w:rPr>
      </w:pPr>
      <w:r w:rsidRPr="00E70E44">
        <w:rPr>
          <w:lang w:eastAsia="en-GB"/>
        </w:rPr>
        <w:t>making sure that when family and community members interact with our organisation, they are aware that child safety is everyone’s responsibility, and their behaviour aligns with our child safe practices.</w:t>
      </w:r>
    </w:p>
    <w:p w:rsidRPr="00132371" w:rsidR="00E70E44" w:rsidP="00626FDB" w:rsidRDefault="00E70E44" w14:paraId="14D94BF3" w14:textId="28018C77">
      <w:pPr>
        <w:pStyle w:val="Heading1"/>
        <w:numPr>
          <w:ilvl w:val="0"/>
          <w:numId w:val="40"/>
        </w:numPr>
      </w:pPr>
      <w:r>
        <w:t xml:space="preserve">Active </w:t>
      </w:r>
      <w:r w:rsidRPr="00132371">
        <w:t xml:space="preserve">Participation </w:t>
      </w:r>
      <w:r>
        <w:t>of Children, Families and Communities</w:t>
      </w:r>
    </w:p>
    <w:p w:rsidRPr="0034623B" w:rsidR="00E70E44" w:rsidP="00E70E44" w:rsidRDefault="00E70E44" w14:paraId="6F435781" w14:textId="77777777">
      <w:pPr>
        <w:ind w:firstLine="720"/>
      </w:pPr>
      <w:r w:rsidRPr="0034623B">
        <w:t>MCT ensures children:</w:t>
      </w:r>
    </w:p>
    <w:p w:rsidRPr="0034623B" w:rsidR="00E70E44" w:rsidP="00626FDB" w:rsidRDefault="00E70E44" w14:paraId="0580F2D8" w14:textId="77777777">
      <w:pPr>
        <w:pStyle w:val="ListParagraph"/>
        <w:numPr>
          <w:ilvl w:val="0"/>
          <w:numId w:val="76"/>
        </w:numPr>
        <w:ind w:left="1440"/>
      </w:pPr>
      <w:r w:rsidRPr="0034623B">
        <w:t>Are informed of their rights in accessible ways</w:t>
      </w:r>
      <w:r>
        <w:t>.</w:t>
      </w:r>
    </w:p>
    <w:p w:rsidRPr="0034623B" w:rsidR="00E70E44" w:rsidP="00626FDB" w:rsidRDefault="00E70E44" w14:paraId="3EF0E910" w14:textId="77777777">
      <w:pPr>
        <w:pStyle w:val="ListParagraph"/>
        <w:numPr>
          <w:ilvl w:val="0"/>
          <w:numId w:val="76"/>
        </w:numPr>
        <w:ind w:left="1440"/>
      </w:pPr>
      <w:r w:rsidRPr="0034623B">
        <w:t>Know how to raise concerns safely</w:t>
      </w:r>
      <w:r>
        <w:t>.</w:t>
      </w:r>
    </w:p>
    <w:p w:rsidRPr="0034623B" w:rsidR="00E70E44" w:rsidP="00626FDB" w:rsidRDefault="00E70E44" w14:paraId="3B29E52D" w14:textId="77777777">
      <w:pPr>
        <w:pStyle w:val="ListParagraph"/>
        <w:numPr>
          <w:ilvl w:val="0"/>
          <w:numId w:val="76"/>
        </w:numPr>
        <w:ind w:left="1440"/>
      </w:pPr>
      <w:r w:rsidRPr="0034623B">
        <w:t>Can provide feedback through multiple channels</w:t>
      </w:r>
      <w:r>
        <w:t>.</w:t>
      </w:r>
    </w:p>
    <w:p w:rsidRPr="0034623B" w:rsidR="00E70E44" w:rsidP="00626FDB" w:rsidRDefault="00E70E44" w14:paraId="5149CB6F" w14:textId="77777777">
      <w:pPr>
        <w:pStyle w:val="ListParagraph"/>
        <w:numPr>
          <w:ilvl w:val="0"/>
          <w:numId w:val="76"/>
        </w:numPr>
        <w:ind w:left="1440"/>
      </w:pPr>
      <w:r w:rsidRPr="0034623B">
        <w:t>Are supported by trusted adults if needed</w:t>
      </w:r>
      <w:r>
        <w:t>.</w:t>
      </w:r>
    </w:p>
    <w:p w:rsidR="00E70E44" w:rsidP="1C5D53BA" w:rsidRDefault="00E70E44" w14:paraId="166192FE" w14:textId="72DE166B">
      <w:pPr>
        <w:ind w:firstLine="720"/>
      </w:pPr>
    </w:p>
    <w:p w:rsidR="00E70E44" w:rsidP="00E70E44" w:rsidRDefault="00E70E44" w14:paraId="170E443B" w14:textId="1D8F1D3E">
      <w:pPr>
        <w:ind w:firstLine="720"/>
      </w:pPr>
      <w:r w:rsidRPr="0034623B">
        <w:t>We actively create opportunities for children to shape programs and decisions.</w:t>
      </w:r>
    </w:p>
    <w:p w:rsidRPr="005E3F07" w:rsidR="00E70E44" w:rsidP="00626FDB" w:rsidRDefault="00E70E44" w14:paraId="195C5C49" w14:textId="77777777">
      <w:pPr>
        <w:pStyle w:val="ListParagraph"/>
        <w:numPr>
          <w:ilvl w:val="0"/>
          <w:numId w:val="76"/>
        </w:numPr>
        <w:ind w:left="1440"/>
      </w:pPr>
      <w:r>
        <w:t xml:space="preserve">All our child-related policies and procedures are easily accessible on our website and offline for everyone who accesses our services and events, </w:t>
      </w:r>
      <w:r w:rsidRPr="005E3F07">
        <w:t xml:space="preserve">including children, parents, carers and community members. </w:t>
      </w:r>
    </w:p>
    <w:p w:rsidRPr="005372D0" w:rsidR="00E70E44" w:rsidP="00626FDB" w:rsidRDefault="00E70E44" w14:paraId="074D0FA0" w14:textId="77777777">
      <w:pPr>
        <w:pStyle w:val="ListParagraph"/>
        <w:numPr>
          <w:ilvl w:val="0"/>
          <w:numId w:val="76"/>
        </w:numPr>
        <w:ind w:left="1440"/>
      </w:pPr>
      <w:r>
        <w:t xml:space="preserve">Children, parents and carers from diverse backgrounds and circumstances are encouraged to provide feedback on our child-related policies and procedures, including our Child Safe Code of Conduct </w:t>
      </w:r>
      <w:r w:rsidRPr="005372D0">
        <w:t>that describes acceptable and non-acceptable behaviours</w:t>
      </w:r>
      <w:r>
        <w:t xml:space="preserve"> and our Child Safe R</w:t>
      </w:r>
      <w:r w:rsidRPr="005372D0">
        <w:t xml:space="preserve">isk </w:t>
      </w:r>
      <w:r>
        <w:t>M</w:t>
      </w:r>
      <w:r w:rsidRPr="005372D0">
        <w:t xml:space="preserve">anagement </w:t>
      </w:r>
      <w:r>
        <w:t>P</w:t>
      </w:r>
      <w:r w:rsidRPr="005372D0">
        <w:t>lan.</w:t>
      </w:r>
      <w:r>
        <w:t xml:space="preserve"> </w:t>
      </w:r>
    </w:p>
    <w:p w:rsidR="00E70E44" w:rsidP="00626FDB" w:rsidRDefault="00E70E44" w14:paraId="325D1BF5" w14:textId="77777777">
      <w:pPr>
        <w:pStyle w:val="ListParagraph"/>
        <w:numPr>
          <w:ilvl w:val="0"/>
          <w:numId w:val="76"/>
        </w:numPr>
        <w:ind w:left="1440"/>
      </w:pPr>
      <w:r>
        <w:t>We provide opportunities for children to provide feedback to our</w:t>
      </w:r>
      <w:r w:rsidRPr="005372D0">
        <w:t xml:space="preserve"> </w:t>
      </w:r>
      <w:r>
        <w:t xml:space="preserve">management, </w:t>
      </w:r>
      <w:r w:rsidRPr="005372D0">
        <w:t>board or committee</w:t>
      </w:r>
      <w:r>
        <w:t xml:space="preserve"> on what makes them feel safe, supported and included. </w:t>
      </w:r>
    </w:p>
    <w:p w:rsidR="00E14CB5" w:rsidP="00626FDB" w:rsidRDefault="00E70E44" w14:paraId="5A629EF0" w14:textId="42F2F5A7">
      <w:pPr>
        <w:pStyle w:val="Heading1"/>
        <w:numPr>
          <w:ilvl w:val="0"/>
          <w:numId w:val="40"/>
        </w:numPr>
      </w:pPr>
      <w:r>
        <w:t xml:space="preserve">Child Safe </w:t>
      </w:r>
      <w:r w:rsidR="00406E23">
        <w:t>Code of Conduct</w:t>
      </w:r>
    </w:p>
    <w:p w:rsidR="00E70E44" w:rsidP="00E70E44" w:rsidRDefault="00515ACF" w14:paraId="54B44D33" w14:textId="77777777">
      <w:pPr>
        <w:pStyle w:val="BodyText"/>
        <w:ind w:left="720"/>
      </w:pPr>
      <w:r w:rsidRPr="003A5A91">
        <w:t>Our Code of Conduct sets out how we expect adults in our organisation to behave around program participants including children to help prevent harm and abuse in our physical spaces and online. Our Code of Conduct identifies behaviours that we consider acceptable and behaviours that we consider unacceptable.</w:t>
      </w:r>
    </w:p>
    <w:p w:rsidRPr="00E70E44" w:rsidR="00E70E44" w:rsidP="00E70E44" w:rsidRDefault="00515ACF" w14:paraId="0EE07F7F" w14:textId="453D1DFD">
      <w:pPr>
        <w:pStyle w:val="BodyText"/>
        <w:ind w:left="720"/>
      </w:pPr>
      <w:r w:rsidRPr="00242F1D">
        <w:t>Engaging in unacceptable behaviour is a breach of our Code of Conduct and may result in disciplinary action</w:t>
      </w:r>
      <w:r w:rsidRPr="00911DB4" w:rsidR="00E14CB5">
        <w:t xml:space="preserve"> </w:t>
      </w:r>
    </w:p>
    <w:p w:rsidRPr="00911DB4" w:rsidR="00E14CB5" w:rsidP="00406E23" w:rsidRDefault="00406E23" w14:paraId="437EB090" w14:textId="206647E2">
      <w:pPr>
        <w:pStyle w:val="Body"/>
        <w:spacing w:before="120"/>
        <w:ind w:left="720"/>
        <w:rPr>
          <w:rFonts w:ascii="Poppins" w:hAnsi="Poppins" w:cs="Poppins"/>
          <w:b/>
          <w:bCs/>
          <w:sz w:val="22"/>
          <w:szCs w:val="22"/>
        </w:rPr>
      </w:pPr>
      <w:r>
        <w:rPr>
          <w:rFonts w:ascii="Poppins" w:hAnsi="Poppins" w:cs="Poppins"/>
          <w:b/>
          <w:bCs/>
          <w:sz w:val="22"/>
          <w:szCs w:val="22"/>
        </w:rPr>
        <w:t>Acceptable behaviours include:</w:t>
      </w:r>
    </w:p>
    <w:p w:rsidR="00E14CB5" w:rsidP="00626FDB" w:rsidRDefault="00406E23" w14:paraId="6E485109" w14:textId="7996A820">
      <w:pPr>
        <w:pStyle w:val="ListParagraph"/>
        <w:numPr>
          <w:ilvl w:val="0"/>
          <w:numId w:val="76"/>
        </w:numPr>
        <w:ind w:left="1440"/>
      </w:pPr>
      <w:r>
        <w:t>T</w:t>
      </w:r>
      <w:r w:rsidRPr="00911DB4" w:rsidR="00E14CB5">
        <w:t>reat all children with respect</w:t>
      </w:r>
      <w:r>
        <w:t xml:space="preserve"> and dignity.</w:t>
      </w:r>
    </w:p>
    <w:p w:rsidR="00406E23" w:rsidP="00626FDB" w:rsidRDefault="00406E23" w14:paraId="6A47A415" w14:textId="21D776F9">
      <w:pPr>
        <w:pStyle w:val="ListParagraph"/>
        <w:numPr>
          <w:ilvl w:val="0"/>
          <w:numId w:val="76"/>
        </w:numPr>
        <w:ind w:left="1440"/>
      </w:pPr>
      <w:r>
        <w:t>Listening to and valuing children’s voices.</w:t>
      </w:r>
    </w:p>
    <w:p w:rsidR="00406E23" w:rsidP="00626FDB" w:rsidRDefault="00406E23" w14:paraId="18259358" w14:textId="521FC3D4">
      <w:pPr>
        <w:pStyle w:val="ListParagraph"/>
        <w:numPr>
          <w:ilvl w:val="0"/>
          <w:numId w:val="76"/>
        </w:numPr>
        <w:ind w:left="1440"/>
      </w:pPr>
      <w:r>
        <w:t>Maintaining appropriate professional boundaries.</w:t>
      </w:r>
    </w:p>
    <w:p w:rsidR="00406E23" w:rsidP="00626FDB" w:rsidRDefault="00406E23" w14:paraId="08A95719" w14:textId="1EE74E76">
      <w:pPr>
        <w:pStyle w:val="ListParagraph"/>
        <w:numPr>
          <w:ilvl w:val="0"/>
          <w:numId w:val="76"/>
        </w:numPr>
        <w:ind w:left="1440"/>
      </w:pPr>
      <w:r>
        <w:t>Including parents/carers in communication where appropriate.</w:t>
      </w:r>
    </w:p>
    <w:p w:rsidR="00406E23" w:rsidP="00626FDB" w:rsidRDefault="00406E23" w14:paraId="347CBBA3" w14:textId="46A34067">
      <w:pPr>
        <w:pStyle w:val="ListParagraph"/>
        <w:numPr>
          <w:ilvl w:val="0"/>
          <w:numId w:val="76"/>
        </w:numPr>
        <w:ind w:left="1440"/>
      </w:pPr>
      <w:commentRangeStart w:id="9"/>
      <w:commentRangeStart w:id="10"/>
      <w:commentRangeStart w:id="11"/>
      <w:r>
        <w:t>Reporting concerns immediately.</w:t>
      </w:r>
      <w:commentRangeEnd w:id="9"/>
      <w:r>
        <w:rPr>
          <w:rStyle w:val="CommentReference"/>
          <w:sz w:val="22"/>
          <w:szCs w:val="24"/>
        </w:rPr>
        <w:commentReference w:id="9"/>
      </w:r>
      <w:commentRangeEnd w:id="10"/>
      <w:r>
        <w:rPr>
          <w:rStyle w:val="CommentReference"/>
        </w:rPr>
        <w:commentReference w:id="10"/>
      </w:r>
      <w:commentRangeEnd w:id="11"/>
      <w:r>
        <w:rPr>
          <w:rStyle w:val="CommentReference"/>
        </w:rPr>
        <w:commentReference w:id="11"/>
      </w:r>
    </w:p>
    <w:p w:rsidRPr="00911DB4" w:rsidR="00E14CB5" w:rsidP="00626FDB" w:rsidRDefault="00406E23" w14:paraId="1F186665" w14:textId="6C682590">
      <w:pPr>
        <w:pStyle w:val="ListParagraph"/>
        <w:numPr>
          <w:ilvl w:val="0"/>
          <w:numId w:val="76"/>
        </w:numPr>
        <w:ind w:left="1440"/>
      </w:pPr>
      <w:r>
        <w:t>Follow</w:t>
      </w:r>
      <w:r w:rsidRPr="00911DB4" w:rsidR="00E14CB5">
        <w:t xml:space="preserve"> the organisation’s child safe policies, procedures and practices</w:t>
      </w:r>
      <w:r w:rsidR="004171BE">
        <w:t>.</w:t>
      </w:r>
    </w:p>
    <w:p w:rsidRPr="00911DB4" w:rsidR="00E14CB5" w:rsidP="00626FDB" w:rsidRDefault="00406E23" w14:paraId="061CFCF9" w14:textId="3342FBC6">
      <w:pPr>
        <w:pStyle w:val="ListParagraph"/>
        <w:numPr>
          <w:ilvl w:val="0"/>
          <w:numId w:val="76"/>
        </w:numPr>
        <w:ind w:left="1440"/>
      </w:pPr>
      <w:r>
        <w:t>P</w:t>
      </w:r>
      <w:r w:rsidRPr="00911DB4" w:rsidR="00E14CB5">
        <w:t>articipate in all compulsory child safe training</w:t>
      </w:r>
      <w:r w:rsidR="004171BE">
        <w:t>.</w:t>
      </w:r>
      <w:r w:rsidRPr="00911DB4" w:rsidR="00E14CB5">
        <w:t xml:space="preserve"> </w:t>
      </w:r>
    </w:p>
    <w:p w:rsidRPr="00B801A7" w:rsidR="00515ACF" w:rsidP="00626FDB" w:rsidRDefault="00406E23" w14:paraId="6BB625FA" w14:textId="4798BE68">
      <w:pPr>
        <w:pStyle w:val="ListParagraph"/>
        <w:numPr>
          <w:ilvl w:val="0"/>
          <w:numId w:val="76"/>
        </w:numPr>
        <w:ind w:left="1440"/>
      </w:pPr>
      <w:r>
        <w:t>R</w:t>
      </w:r>
      <w:r w:rsidRPr="00911DB4" w:rsidR="00E14CB5">
        <w:t>espect the privacy of children, and their families, and keep all information about child protection concerns confidential.</w:t>
      </w:r>
    </w:p>
    <w:p w:rsidRPr="003B6E24" w:rsidR="00E14CB5" w:rsidP="00406E23" w:rsidRDefault="00406E23" w14:paraId="35A356FA" w14:textId="4D525C92">
      <w:pPr>
        <w:ind w:left="720"/>
        <w:rPr>
          <w:b/>
          <w:bCs/>
        </w:rPr>
      </w:pPr>
      <w:r>
        <w:rPr>
          <w:b/>
          <w:bCs/>
        </w:rPr>
        <w:t>Unacceptable behaviours include:</w:t>
      </w:r>
    </w:p>
    <w:p w:rsidR="00E14CB5" w:rsidP="00626FDB" w:rsidRDefault="00406E23" w14:paraId="564C7C13" w14:textId="418B71B3">
      <w:pPr>
        <w:pStyle w:val="ListParagraph"/>
        <w:numPr>
          <w:ilvl w:val="0"/>
          <w:numId w:val="76"/>
        </w:numPr>
        <w:ind w:left="1440"/>
      </w:pPr>
      <w:r>
        <w:t>C</w:t>
      </w:r>
      <w:r w:rsidRPr="00911DB4" w:rsidR="00E14CB5">
        <w:t>ondone or participate in unsafe, harmful or abusive behaviour towards children, including psychological, physical and sexual abuse, grooming, misconduct or lack of appropriate care</w:t>
      </w:r>
      <w:r w:rsidR="004171BE">
        <w:t>.</w:t>
      </w:r>
      <w:r w:rsidRPr="00911DB4" w:rsidR="00E14CB5">
        <w:t xml:space="preserve"> </w:t>
      </w:r>
    </w:p>
    <w:p w:rsidRPr="00911DB4" w:rsidR="00E14CB5" w:rsidP="00626FDB" w:rsidRDefault="00406E23" w14:paraId="4F40DB23" w14:textId="50A6E431">
      <w:pPr>
        <w:pStyle w:val="ListParagraph"/>
        <w:numPr>
          <w:ilvl w:val="0"/>
          <w:numId w:val="76"/>
        </w:numPr>
        <w:ind w:left="1440"/>
      </w:pPr>
      <w:r>
        <w:t>I</w:t>
      </w:r>
      <w:r w:rsidRPr="00911DB4" w:rsidR="00E14CB5">
        <w:t>gnore or disregard any concerns, suspicions or disclosures of child abuse</w:t>
      </w:r>
      <w:r w:rsidR="004171BE">
        <w:t>.</w:t>
      </w:r>
      <w:r w:rsidRPr="00911DB4" w:rsidR="00E14CB5">
        <w:t xml:space="preserve"> </w:t>
      </w:r>
    </w:p>
    <w:p w:rsidR="00406E23" w:rsidP="00626FDB" w:rsidRDefault="00406E23" w14:paraId="413A707C" w14:textId="30CC93AA">
      <w:pPr>
        <w:pStyle w:val="ListParagraph"/>
        <w:numPr>
          <w:ilvl w:val="0"/>
          <w:numId w:val="76"/>
        </w:numPr>
        <w:ind w:left="1440"/>
      </w:pPr>
      <w:r>
        <w:t>Being alone with a child.</w:t>
      </w:r>
    </w:p>
    <w:p w:rsidR="00406E23" w:rsidP="00626FDB" w:rsidRDefault="00406E23" w14:paraId="06CF7253" w14:textId="56E26037">
      <w:pPr>
        <w:pStyle w:val="ListParagraph"/>
        <w:numPr>
          <w:ilvl w:val="0"/>
          <w:numId w:val="76"/>
        </w:numPr>
        <w:ind w:left="1440"/>
      </w:pPr>
      <w:r>
        <w:t>Private or secret communication (including online).</w:t>
      </w:r>
    </w:p>
    <w:p w:rsidRPr="00911DB4" w:rsidR="00406E23" w:rsidP="00626FDB" w:rsidRDefault="00406E23" w14:paraId="0D9A90EB" w14:textId="6A3CA313">
      <w:pPr>
        <w:pStyle w:val="ListParagraph"/>
        <w:numPr>
          <w:ilvl w:val="0"/>
          <w:numId w:val="76"/>
        </w:numPr>
        <w:ind w:left="1440"/>
      </w:pPr>
      <w:r>
        <w:t>Giving gifts or engaging in favouritism.</w:t>
      </w:r>
    </w:p>
    <w:p w:rsidRPr="00911DB4" w:rsidR="00E14CB5" w:rsidP="00626FDB" w:rsidRDefault="00406E23" w14:paraId="780A2228" w14:textId="7A9810BB">
      <w:pPr>
        <w:pStyle w:val="ListParagraph"/>
        <w:numPr>
          <w:ilvl w:val="0"/>
          <w:numId w:val="76"/>
        </w:numPr>
        <w:ind w:left="1440"/>
      </w:pPr>
      <w:r>
        <w:t>Use</w:t>
      </w:r>
      <w:r w:rsidRPr="00911DB4" w:rsidR="00E14CB5">
        <w:t xml:space="preserve"> hurtful, discriminatory or offensive behaviour or language with children</w:t>
      </w:r>
      <w:r w:rsidR="004171BE">
        <w:t>.</w:t>
      </w:r>
    </w:p>
    <w:p w:rsidRPr="00911DB4" w:rsidR="00E14CB5" w:rsidP="00626FDB" w:rsidRDefault="00406E23" w14:paraId="3C8E8357" w14:textId="65DAEE88">
      <w:pPr>
        <w:pStyle w:val="ListParagraph"/>
        <w:numPr>
          <w:ilvl w:val="0"/>
          <w:numId w:val="76"/>
        </w:numPr>
        <w:ind w:left="1440"/>
      </w:pPr>
      <w:r>
        <w:t>En</w:t>
      </w:r>
      <w:r w:rsidRPr="00911DB4" w:rsidR="00E14CB5">
        <w:t>gage in unwarranted and inappropriate touching involving a child</w:t>
      </w:r>
      <w:r w:rsidR="004171BE">
        <w:t>.</w:t>
      </w:r>
      <w:r w:rsidRPr="00911DB4" w:rsidR="00E14CB5">
        <w:t xml:space="preserve"> </w:t>
      </w:r>
    </w:p>
    <w:p w:rsidRPr="00911DB4" w:rsidR="00E14CB5" w:rsidP="00626FDB" w:rsidRDefault="00406E23" w14:paraId="0634C20F" w14:textId="16668768">
      <w:pPr>
        <w:pStyle w:val="ListParagraph"/>
        <w:numPr>
          <w:ilvl w:val="0"/>
          <w:numId w:val="76"/>
        </w:numPr>
        <w:ind w:left="1440"/>
      </w:pPr>
      <w:r>
        <w:t>S</w:t>
      </w:r>
      <w:r w:rsidRPr="00911DB4" w:rsidR="00E14CB5">
        <w:t>hare details of sexual experiences with a child</w:t>
      </w:r>
      <w:r w:rsidR="004171BE">
        <w:t>.</w:t>
      </w:r>
      <w:r w:rsidRPr="00911DB4" w:rsidR="00E14CB5">
        <w:t xml:space="preserve"> </w:t>
      </w:r>
    </w:p>
    <w:p w:rsidRPr="00911DB4" w:rsidR="00E14CB5" w:rsidP="00626FDB" w:rsidRDefault="00406E23" w14:paraId="31057D1C" w14:textId="05192ABD">
      <w:pPr>
        <w:pStyle w:val="ListParagraph"/>
        <w:numPr>
          <w:ilvl w:val="0"/>
          <w:numId w:val="76"/>
        </w:numPr>
        <w:ind w:left="1440"/>
      </w:pPr>
      <w:r>
        <w:t>U</w:t>
      </w:r>
      <w:r w:rsidRPr="00911DB4" w:rsidR="00E14CB5">
        <w:t>se sexual language or gestures in the presence of children</w:t>
      </w:r>
      <w:r w:rsidR="004171BE">
        <w:t>.</w:t>
      </w:r>
    </w:p>
    <w:p w:rsidRPr="00911DB4" w:rsidR="00E14CB5" w:rsidP="00626FDB" w:rsidRDefault="00406E23" w14:paraId="3A9D75D6" w14:textId="77E3D7F0">
      <w:pPr>
        <w:pStyle w:val="ListParagraph"/>
        <w:numPr>
          <w:ilvl w:val="0"/>
          <w:numId w:val="76"/>
        </w:numPr>
        <w:ind w:left="1440"/>
      </w:pPr>
      <w:r>
        <w:t>S</w:t>
      </w:r>
      <w:r w:rsidRPr="00911DB4" w:rsidR="00E14CB5">
        <w:t>how sexual, violent or other inappropriate images to a child</w:t>
      </w:r>
      <w:r w:rsidR="004171BE">
        <w:t>.</w:t>
      </w:r>
    </w:p>
    <w:p w:rsidRPr="00911DB4" w:rsidR="00E14CB5" w:rsidP="00626FDB" w:rsidRDefault="00406E23" w14:paraId="45BE6457" w14:textId="02538AE3">
      <w:pPr>
        <w:pStyle w:val="ListParagraph"/>
        <w:numPr>
          <w:ilvl w:val="0"/>
          <w:numId w:val="76"/>
        </w:numPr>
        <w:ind w:left="1440"/>
      </w:pPr>
      <w:r>
        <w:t>T</w:t>
      </w:r>
      <w:r w:rsidRPr="00911DB4" w:rsidR="00E14CB5">
        <w:t>ake videos or images of children interacting with the organisation or under the care of the organisation on a personal device without permission from the organisation</w:t>
      </w:r>
      <w:r w:rsidR="004171BE">
        <w:t>.</w:t>
      </w:r>
    </w:p>
    <w:p w:rsidRPr="00911DB4" w:rsidR="00E14CB5" w:rsidP="00626FDB" w:rsidRDefault="00406E23" w14:paraId="341C3007" w14:textId="6208F5FF">
      <w:pPr>
        <w:pStyle w:val="ListParagraph"/>
        <w:numPr>
          <w:ilvl w:val="0"/>
          <w:numId w:val="76"/>
        </w:numPr>
        <w:ind w:left="1440"/>
      </w:pPr>
      <w:r>
        <w:t>S</w:t>
      </w:r>
      <w:r w:rsidR="00E14CB5">
        <w:t>hare videos or images of children o</w:t>
      </w:r>
      <w:commentRangeStart w:id="12"/>
      <w:commentRangeStart w:id="13"/>
      <w:r w:rsidR="00E14CB5">
        <w:t>n social media without consent</w:t>
      </w:r>
      <w:r w:rsidR="004171BE">
        <w:t>.</w:t>
      </w:r>
      <w:commentRangeEnd w:id="12"/>
      <w:r w:rsidRPr="00911DB4">
        <w:rPr>
          <w:rStyle w:val="CommentReference"/>
          <w:sz w:val="22"/>
          <w:szCs w:val="24"/>
        </w:rPr>
        <w:commentReference w:id="12"/>
      </w:r>
      <w:commentRangeEnd w:id="13"/>
      <w:r>
        <w:rPr>
          <w:rStyle w:val="CommentReference"/>
        </w:rPr>
        <w:commentReference w:id="13"/>
      </w:r>
    </w:p>
    <w:p w:rsidR="00406E23" w:rsidP="00626FDB" w:rsidRDefault="00406E23" w14:paraId="0B01FD97" w14:textId="7A8E401B">
      <w:pPr>
        <w:pStyle w:val="ListParagraph"/>
        <w:numPr>
          <w:ilvl w:val="0"/>
          <w:numId w:val="76"/>
        </w:numPr>
        <w:ind w:left="1440"/>
      </w:pPr>
      <w:r>
        <w:t>F</w:t>
      </w:r>
      <w:r w:rsidR="00E14CB5">
        <w:t>ail to report information to police or other relevant authorities if I know a child has been harmed or abused (see reporting obligations below).</w:t>
      </w:r>
    </w:p>
    <w:p w:rsidRPr="00132371" w:rsidR="009C04F5" w:rsidP="00626FDB" w:rsidRDefault="009C04F5" w14:paraId="40B374C8" w14:textId="175EB845">
      <w:pPr>
        <w:pStyle w:val="Heading1"/>
        <w:numPr>
          <w:ilvl w:val="0"/>
          <w:numId w:val="40"/>
        </w:numPr>
        <w:ind w:left="709" w:hanging="567"/>
      </w:pPr>
      <w:r w:rsidRPr="00132371">
        <w:t>Online Safety</w:t>
      </w:r>
    </w:p>
    <w:p w:rsidRPr="0034623B" w:rsidR="009C04F5" w:rsidP="009C04F5" w:rsidRDefault="009C04F5" w14:paraId="3F93E869" w14:textId="77777777">
      <w:pPr>
        <w:ind w:firstLine="720"/>
      </w:pPr>
      <w:r w:rsidRPr="0034623B">
        <w:t>MCT is committed to safe digital engagement.</w:t>
      </w:r>
    </w:p>
    <w:p w:rsidRPr="0034623B" w:rsidR="009C04F5" w:rsidP="009C04F5" w:rsidRDefault="009C04F5" w14:paraId="2847D020" w14:textId="77777777">
      <w:pPr>
        <w:ind w:firstLine="720"/>
      </w:pPr>
      <w:r w:rsidRPr="0034623B">
        <w:t>We will:</w:t>
      </w:r>
    </w:p>
    <w:p w:rsidRPr="0034623B" w:rsidR="009C04F5" w:rsidP="00626FDB" w:rsidRDefault="009C04F5" w14:paraId="66081624" w14:textId="14E7B6DB">
      <w:pPr>
        <w:pStyle w:val="ListParagraph"/>
        <w:numPr>
          <w:ilvl w:val="0"/>
          <w:numId w:val="76"/>
        </w:numPr>
        <w:ind w:left="1440"/>
      </w:pPr>
      <w:r w:rsidRPr="0034623B">
        <w:t>Use approved platforms for communication</w:t>
      </w:r>
      <w:r w:rsidR="005E3F07">
        <w:t>.</w:t>
      </w:r>
    </w:p>
    <w:p w:rsidRPr="0034623B" w:rsidR="009C04F5" w:rsidP="00626FDB" w:rsidRDefault="009C04F5" w14:paraId="5F465DF5" w14:textId="7FC07223">
      <w:pPr>
        <w:pStyle w:val="ListParagraph"/>
        <w:numPr>
          <w:ilvl w:val="0"/>
          <w:numId w:val="76"/>
        </w:numPr>
        <w:ind w:left="1440"/>
      </w:pPr>
      <w:r w:rsidRPr="0034623B">
        <w:t>Prohibit private messaging between staff and children</w:t>
      </w:r>
      <w:r w:rsidR="005E3F07">
        <w:t>.</w:t>
      </w:r>
    </w:p>
    <w:p w:rsidRPr="0034623B" w:rsidR="009C04F5" w:rsidP="00626FDB" w:rsidRDefault="009C04F5" w14:paraId="298F7C03" w14:textId="425CDE14">
      <w:pPr>
        <w:pStyle w:val="ListParagraph"/>
        <w:numPr>
          <w:ilvl w:val="0"/>
          <w:numId w:val="76"/>
        </w:numPr>
        <w:ind w:left="1440"/>
      </w:pPr>
      <w:r w:rsidRPr="0034623B">
        <w:t>Include parents/carers in online communication where appropriate</w:t>
      </w:r>
      <w:r w:rsidR="005E3F07">
        <w:t>.</w:t>
      </w:r>
    </w:p>
    <w:p w:rsidRPr="0034623B" w:rsidR="009C04F5" w:rsidP="00626FDB" w:rsidRDefault="009C04F5" w14:paraId="00954A2C" w14:textId="695D7BA2">
      <w:pPr>
        <w:pStyle w:val="ListParagraph"/>
        <w:numPr>
          <w:ilvl w:val="0"/>
          <w:numId w:val="76"/>
        </w:numPr>
        <w:ind w:left="1440"/>
      </w:pPr>
      <w:r w:rsidRPr="0034623B">
        <w:t>Ensure appropriate supervision in online programs</w:t>
      </w:r>
      <w:r w:rsidR="005E3F07">
        <w:t>.</w:t>
      </w:r>
    </w:p>
    <w:p w:rsidRPr="0034623B" w:rsidR="009C04F5" w:rsidP="00626FDB" w:rsidRDefault="009C04F5" w14:paraId="7A4B2D9B" w14:textId="6781606F">
      <w:pPr>
        <w:pStyle w:val="ListParagraph"/>
        <w:numPr>
          <w:ilvl w:val="0"/>
          <w:numId w:val="76"/>
        </w:numPr>
        <w:ind w:left="1440"/>
      </w:pPr>
      <w:r w:rsidRPr="0034623B">
        <w:t>Obtain consent for recording or sharing content</w:t>
      </w:r>
      <w:r w:rsidR="005E3F07">
        <w:t>.</w:t>
      </w:r>
    </w:p>
    <w:p w:rsidR="009C04F5" w:rsidP="00626FDB" w:rsidRDefault="009C04F5" w14:paraId="31219948" w14:textId="00F8E54D">
      <w:pPr>
        <w:pStyle w:val="ListParagraph"/>
        <w:numPr>
          <w:ilvl w:val="0"/>
          <w:numId w:val="76"/>
        </w:numPr>
        <w:ind w:left="1440"/>
        <w:rPr>
          <w:rFonts w:eastAsia="MS Mincho" w:cs="Poppins"/>
          <w:kern w:val="0"/>
          <w:lang w:eastAsia="en-AU"/>
          <w14:ligatures w14:val="none"/>
        </w:rPr>
      </w:pPr>
      <w:r w:rsidRPr="0034623B">
        <w:t>Store digital content</w:t>
      </w:r>
      <w:r w:rsidRPr="0034623B">
        <w:rPr>
          <w:rFonts w:eastAsia="MS Mincho" w:cs="Poppins"/>
          <w:kern w:val="0"/>
          <w:lang w:eastAsia="en-AU"/>
          <w14:ligatures w14:val="none"/>
        </w:rPr>
        <w:t xml:space="preserve"> securely</w:t>
      </w:r>
      <w:r w:rsidR="005E3F07">
        <w:rPr>
          <w:rFonts w:eastAsia="MS Mincho" w:cs="Poppins"/>
          <w:kern w:val="0"/>
          <w:lang w:eastAsia="en-AU"/>
          <w14:ligatures w14:val="none"/>
        </w:rPr>
        <w:t>.</w:t>
      </w:r>
    </w:p>
    <w:p w:rsidRPr="00A408C0" w:rsidR="005E3F07" w:rsidP="00626FDB" w:rsidRDefault="005E3F07" w14:paraId="46A4FB92" w14:textId="77777777">
      <w:pPr>
        <w:pStyle w:val="Heading1"/>
        <w:numPr>
          <w:ilvl w:val="0"/>
          <w:numId w:val="40"/>
        </w:numPr>
        <w:ind w:left="709" w:hanging="567"/>
      </w:pPr>
      <w:r w:rsidRPr="00A408C0">
        <w:t xml:space="preserve">Photography and the use of images </w:t>
      </w:r>
    </w:p>
    <w:p w:rsidR="005E3F07" w:rsidP="005E3F07" w:rsidRDefault="005E3F07" w14:paraId="19BAA30C" w14:textId="77777777">
      <w:pPr>
        <w:pStyle w:val="TableBodyText"/>
        <w:ind w:left="709"/>
        <w:rPr>
          <w:sz w:val="22"/>
          <w:szCs w:val="22"/>
        </w:rPr>
      </w:pPr>
      <w:r>
        <w:rPr>
          <w:sz w:val="22"/>
          <w:szCs w:val="22"/>
        </w:rPr>
        <w:t>Many of our programs engage children in the production of digital art which may include p</w:t>
      </w:r>
      <w:r w:rsidRPr="00A408C0">
        <w:rPr>
          <w:sz w:val="22"/>
          <w:szCs w:val="22"/>
        </w:rPr>
        <w:t>hotos and videos of children</w:t>
      </w:r>
      <w:r>
        <w:rPr>
          <w:sz w:val="22"/>
          <w:szCs w:val="22"/>
        </w:rPr>
        <w:t xml:space="preserve">. </w:t>
      </w:r>
    </w:p>
    <w:p w:rsidR="005E3F07" w:rsidP="005E3F07" w:rsidRDefault="005E3F07" w14:paraId="42715E9B" w14:textId="77777777">
      <w:pPr>
        <w:pStyle w:val="TableBodyText"/>
        <w:ind w:left="709"/>
        <w:rPr>
          <w:sz w:val="22"/>
          <w:szCs w:val="22"/>
        </w:rPr>
      </w:pPr>
      <w:r>
        <w:rPr>
          <w:sz w:val="22"/>
          <w:szCs w:val="22"/>
        </w:rPr>
        <w:t xml:space="preserve">We collect </w:t>
      </w:r>
      <w:r w:rsidRPr="00A408C0">
        <w:rPr>
          <w:sz w:val="22"/>
          <w:szCs w:val="22"/>
        </w:rPr>
        <w:t xml:space="preserve">permission </w:t>
      </w:r>
      <w:r>
        <w:rPr>
          <w:sz w:val="22"/>
          <w:szCs w:val="22"/>
        </w:rPr>
        <w:t xml:space="preserve">from </w:t>
      </w:r>
      <w:r w:rsidRPr="00A408C0">
        <w:rPr>
          <w:sz w:val="22"/>
          <w:szCs w:val="22"/>
        </w:rPr>
        <w:t>parents or carers</w:t>
      </w:r>
      <w:r>
        <w:rPr>
          <w:sz w:val="22"/>
          <w:szCs w:val="22"/>
        </w:rPr>
        <w:t xml:space="preserve"> through our program intake form</w:t>
      </w:r>
      <w:r w:rsidRPr="00A408C0">
        <w:rPr>
          <w:sz w:val="22"/>
          <w:szCs w:val="22"/>
        </w:rPr>
        <w:t xml:space="preserve">. Parents and carers must also approve any images used on our social media channels. </w:t>
      </w:r>
    </w:p>
    <w:p w:rsidR="005E3F07" w:rsidP="005E3F07" w:rsidRDefault="005E3F07" w14:paraId="04EE7BEC" w14:textId="1247314F">
      <w:pPr>
        <w:pStyle w:val="TableBodyText"/>
        <w:ind w:left="709"/>
        <w:rPr>
          <w:sz w:val="22"/>
          <w:szCs w:val="22"/>
        </w:rPr>
      </w:pPr>
      <w:r w:rsidRPr="00A408C0">
        <w:rPr>
          <w:sz w:val="22"/>
          <w:szCs w:val="22"/>
        </w:rPr>
        <w:t>It is unacceptable for staff or volunteers to take photos or videos of children, other than their own, on personal devices</w:t>
      </w:r>
      <w:r>
        <w:rPr>
          <w:sz w:val="22"/>
          <w:szCs w:val="22"/>
        </w:rPr>
        <w:t>, or to share images without permission</w:t>
      </w:r>
      <w:r w:rsidRPr="00A408C0">
        <w:rPr>
          <w:sz w:val="22"/>
          <w:szCs w:val="22"/>
        </w:rPr>
        <w:t>.</w:t>
      </w:r>
    </w:p>
    <w:p w:rsidR="00E70E44" w:rsidP="005E3F07" w:rsidRDefault="00E70E44" w14:paraId="6BABF8C9" w14:textId="77777777">
      <w:pPr>
        <w:pStyle w:val="TableBodyText"/>
        <w:ind w:left="709"/>
        <w:rPr>
          <w:sz w:val="22"/>
          <w:szCs w:val="22"/>
        </w:rPr>
      </w:pPr>
    </w:p>
    <w:p w:rsidR="00E70E44" w:rsidP="005E3F07" w:rsidRDefault="00E70E44" w14:paraId="6643F0CD" w14:textId="77777777">
      <w:pPr>
        <w:pStyle w:val="TableBodyText"/>
        <w:ind w:left="709"/>
        <w:rPr>
          <w:sz w:val="22"/>
          <w:szCs w:val="22"/>
        </w:rPr>
      </w:pPr>
    </w:p>
    <w:p w:rsidRPr="005E3F07" w:rsidR="00E70E44" w:rsidP="005E3F07" w:rsidRDefault="00E70E44" w14:paraId="766AD9DC" w14:textId="77777777">
      <w:pPr>
        <w:pStyle w:val="TableBodyText"/>
        <w:ind w:left="709"/>
        <w:rPr>
          <w:sz w:val="22"/>
          <w:szCs w:val="22"/>
        </w:rPr>
      </w:pPr>
    </w:p>
    <w:p w:rsidRPr="00E70E44" w:rsidR="00E70E44" w:rsidP="00626FDB" w:rsidRDefault="009C04F5" w14:paraId="6A5C4901" w14:textId="45BC8434">
      <w:pPr>
        <w:pStyle w:val="Heading1"/>
        <w:numPr>
          <w:ilvl w:val="0"/>
          <w:numId w:val="40"/>
        </w:numPr>
        <w:ind w:left="709" w:hanging="567"/>
      </w:pPr>
      <w:r>
        <w:t>Recruitment &amp; Screening</w:t>
      </w:r>
    </w:p>
    <w:p w:rsidR="009C04F5" w:rsidP="009C04F5" w:rsidRDefault="009C04F5" w14:paraId="713BEEA3" w14:textId="77777777">
      <w:pPr>
        <w:ind w:left="720"/>
      </w:pPr>
      <w:r>
        <w:t>MCT’s recruitment and screening processes are designed to discourage employing people who are unsuitable to work with children. They also help ensure that only the most suitable applications to have a positive attitude to child safety and wellbeing are employed.</w:t>
      </w:r>
    </w:p>
    <w:p w:rsidR="009C04F5" w:rsidP="009C04F5" w:rsidRDefault="009C04F5" w14:paraId="233ECF57" w14:textId="77777777">
      <w:pPr>
        <w:ind w:left="720"/>
      </w:pPr>
      <w:r>
        <w:t>Hiring Managers are responsible for ensuring that all recruitment and employment procedures are carried out in line with this policy.</w:t>
      </w:r>
    </w:p>
    <w:p w:rsidR="009C04F5" w:rsidP="009C04F5" w:rsidRDefault="009C04F5" w14:paraId="2A4ACA19" w14:textId="77777777">
      <w:pPr>
        <w:ind w:left="720"/>
      </w:pPr>
      <w:r w:rsidRPr="009C04F5">
        <w:t>MCT ensures all personnel are suitable to work with children through:</w:t>
      </w:r>
    </w:p>
    <w:p w:rsidRPr="00515ACF" w:rsidR="009C04F5" w:rsidP="00626FDB" w:rsidRDefault="009C04F5" w14:paraId="3BA4F447" w14:textId="5CE3CD60">
      <w:pPr>
        <w:pStyle w:val="ListParagraph"/>
        <w:numPr>
          <w:ilvl w:val="0"/>
          <w:numId w:val="49"/>
        </w:numPr>
        <w:rPr>
          <w:i/>
          <w:iCs/>
        </w:rPr>
      </w:pPr>
      <w:r w:rsidRPr="00515ACF">
        <w:rPr>
          <w:b/>
          <w:bCs/>
          <w:i/>
          <w:iCs/>
        </w:rPr>
        <w:t>Working with Children Check (WWCC)</w:t>
      </w:r>
    </w:p>
    <w:p w:rsidR="009C04F5" w:rsidP="009C04F5" w:rsidRDefault="009C04F5" w14:paraId="423C200F" w14:textId="5AB175C9">
      <w:pPr>
        <w:ind w:left="1080" w:firstLine="360"/>
      </w:pPr>
      <w:r>
        <w:t>MCT will meet legal requirements to ensure that only people with valid q</w:t>
      </w:r>
      <w:r>
        <w:tab/>
      </w:r>
      <w:r>
        <w:t xml:space="preserve">working with children checked are engaged in child related work. </w:t>
      </w:r>
    </w:p>
    <w:p w:rsidR="009C04F5" w:rsidP="009C04F5" w:rsidRDefault="009C04F5" w14:paraId="17A6B83E" w14:textId="77777777">
      <w:pPr>
        <w:ind w:left="1440"/>
      </w:pPr>
      <w:r>
        <w:t>If an employee becomes a disqualified person during the course of their employment, MCT will immediately remove that employee from child-related work. This may result in suspension from duty or termination pending the outcome of an investigation.</w:t>
      </w:r>
    </w:p>
    <w:p w:rsidRPr="00242F1D" w:rsidR="009C04F5" w:rsidP="009C04F5" w:rsidRDefault="009C04F5" w14:paraId="71F6DF5D" w14:textId="77777777">
      <w:pPr>
        <w:ind w:left="1440"/>
      </w:pPr>
      <w:r w:rsidRPr="00242F1D">
        <w:t>If any staff member refuses to undergo a required check, you may be subject to disciplinary action including termination of employment</w:t>
      </w:r>
      <w:r>
        <w:t xml:space="preserve">. </w:t>
      </w:r>
      <w:r w:rsidRPr="00242F1D">
        <w:t xml:space="preserve">You must cooperate and provide full disclosure in relation to those Working with Children Checks. </w:t>
      </w:r>
    </w:p>
    <w:p w:rsidRPr="00515ACF" w:rsidR="009C04F5" w:rsidP="00626FDB" w:rsidRDefault="009C04F5" w14:paraId="26E3DF82" w14:textId="77777777">
      <w:pPr>
        <w:pStyle w:val="ListParagraph"/>
        <w:numPr>
          <w:ilvl w:val="0"/>
          <w:numId w:val="49"/>
        </w:numPr>
        <w:rPr>
          <w:b/>
          <w:bCs/>
          <w:i/>
          <w:iCs/>
        </w:rPr>
      </w:pPr>
      <w:r w:rsidRPr="00515ACF">
        <w:rPr>
          <w:b/>
          <w:bCs/>
          <w:i/>
          <w:iCs/>
        </w:rPr>
        <w:t xml:space="preserve">Police Checks </w:t>
      </w:r>
    </w:p>
    <w:p w:rsidR="009C04F5" w:rsidP="009C04F5" w:rsidRDefault="009C04F5" w14:paraId="0F024749" w14:textId="05E72186">
      <w:pPr>
        <w:ind w:left="1440"/>
      </w:pPr>
      <w:r w:rsidRPr="00CA6007">
        <w:t xml:space="preserve">Milk Crate Theatre may require applicants to </w:t>
      </w:r>
      <w:r>
        <w:t xml:space="preserve">undertake a </w:t>
      </w:r>
      <w:r w:rsidR="00D35258">
        <w:t>national,</w:t>
      </w:r>
      <w:r>
        <w:t xml:space="preserve"> or international</w:t>
      </w:r>
      <w:r w:rsidRPr="00CA6007">
        <w:t xml:space="preserve"> police check in accordance with the law and as appropriate, before they commence working and during their time with Milk Crate Theatre at regular intervals.</w:t>
      </w:r>
    </w:p>
    <w:p w:rsidRPr="00515ACF" w:rsidR="009C04F5" w:rsidP="00626FDB" w:rsidRDefault="009C04F5" w14:paraId="10E22AB8" w14:textId="5477A853">
      <w:pPr>
        <w:pStyle w:val="ListParagraph"/>
        <w:numPr>
          <w:ilvl w:val="0"/>
          <w:numId w:val="49"/>
        </w:numPr>
        <w:rPr>
          <w:b/>
          <w:bCs/>
          <w:i/>
          <w:iCs/>
        </w:rPr>
      </w:pPr>
      <w:r w:rsidRPr="00515ACF">
        <w:rPr>
          <w:b/>
          <w:bCs/>
          <w:i/>
          <w:iCs/>
        </w:rPr>
        <w:t>Reference checks addressing suitability for child-related work.</w:t>
      </w:r>
    </w:p>
    <w:p w:rsidRPr="00515ACF" w:rsidR="00406E23" w:rsidP="00626FDB" w:rsidRDefault="009C04F5" w14:paraId="4B8ECDEF" w14:textId="47D6B444">
      <w:pPr>
        <w:pStyle w:val="ListParagraph"/>
        <w:numPr>
          <w:ilvl w:val="0"/>
          <w:numId w:val="49"/>
        </w:numPr>
        <w:rPr>
          <w:b/>
          <w:bCs/>
          <w:i/>
          <w:iCs/>
        </w:rPr>
      </w:pPr>
      <w:r w:rsidRPr="00515ACF">
        <w:rPr>
          <w:b/>
          <w:bCs/>
          <w:i/>
          <w:iCs/>
        </w:rPr>
        <w:t>Ongoing supervision and monitoring.</w:t>
      </w:r>
    </w:p>
    <w:p w:rsidRPr="00406E23" w:rsidR="00406E23" w:rsidP="00626FDB" w:rsidRDefault="009C04F5" w14:paraId="267B884E" w14:textId="05526B76">
      <w:pPr>
        <w:pStyle w:val="Heading1"/>
        <w:numPr>
          <w:ilvl w:val="0"/>
          <w:numId w:val="40"/>
        </w:numPr>
        <w:ind w:left="709" w:hanging="567"/>
      </w:pPr>
      <w:r>
        <w:t xml:space="preserve">Roles &amp; </w:t>
      </w:r>
      <w:r w:rsidRPr="00CA6007" w:rsidR="00B169C1">
        <w:t>Responsibilities</w:t>
      </w:r>
    </w:p>
    <w:p w:rsidR="00D525FF" w:rsidP="00B801A7" w:rsidRDefault="00D525FF" w14:paraId="5C608C5C" w14:textId="0A10C4DC">
      <w:pPr>
        <w:ind w:left="709"/>
      </w:pPr>
      <w:r w:rsidRPr="00CA6007">
        <w:t xml:space="preserve">All </w:t>
      </w:r>
      <w:r w:rsidR="003D37A6">
        <w:t>Employees</w:t>
      </w:r>
      <w:r w:rsidRPr="00CA6007">
        <w:t xml:space="preserve"> are responsible for the safety and wellbeing of children and young people who engage with </w:t>
      </w:r>
      <w:r w:rsidRPr="00CA6007" w:rsidR="00D96611">
        <w:t>Milk Crate Theatre</w:t>
      </w:r>
      <w:r w:rsidRPr="00CA6007" w:rsidR="004D3542">
        <w:t>.</w:t>
      </w:r>
      <w:r w:rsidRPr="00CA6007">
        <w:t xml:space="preserve"> All </w:t>
      </w:r>
      <w:r w:rsidR="003D37A6">
        <w:t>Employees</w:t>
      </w:r>
      <w:r w:rsidRPr="00CA6007">
        <w:t xml:space="preserve"> are expected to act in accordance with</w:t>
      </w:r>
      <w:r w:rsidRPr="00CA6007" w:rsidR="00D96611">
        <w:t xml:space="preserve"> Milk Crate </w:t>
      </w:r>
      <w:r w:rsidRPr="00CA6007" w:rsidR="00365EBF">
        <w:t>Theatre</w:t>
      </w:r>
      <w:r w:rsidRPr="00CA6007">
        <w:t xml:space="preserve">’s Child Safety </w:t>
      </w:r>
      <w:r w:rsidRPr="00CA6007" w:rsidR="00365EBF">
        <w:t>Policy</w:t>
      </w:r>
      <w:r w:rsidRPr="00CA6007">
        <w:t xml:space="preserve"> in their physical and online interactions with children and young people under the age of 18 years. </w:t>
      </w:r>
    </w:p>
    <w:p w:rsidR="00515ACF" w:rsidP="009C04F5" w:rsidRDefault="00515ACF" w14:paraId="150355B4" w14:textId="77777777">
      <w:pPr>
        <w:ind w:firstLine="360"/>
      </w:pPr>
    </w:p>
    <w:p w:rsidR="00515ACF" w:rsidP="009C04F5" w:rsidRDefault="00515ACF" w14:paraId="400AA674" w14:textId="77777777">
      <w:pPr>
        <w:ind w:firstLine="360"/>
      </w:pPr>
    </w:p>
    <w:p w:rsidR="00D35258" w:rsidP="009C04F5" w:rsidRDefault="00D35258" w14:paraId="3842240D" w14:textId="77777777">
      <w:pPr>
        <w:ind w:firstLine="360"/>
      </w:pPr>
    </w:p>
    <w:p w:rsidRPr="00B801A7" w:rsidR="00417BAC" w:rsidP="00B801A7" w:rsidRDefault="009B5E1A" w14:paraId="15826A23" w14:textId="3BFBA58B">
      <w:pPr>
        <w:ind w:left="360" w:firstLine="360"/>
        <w:rPr>
          <w:b/>
          <w:bCs/>
        </w:rPr>
      </w:pPr>
      <w:r w:rsidRPr="00B801A7">
        <w:rPr>
          <w:b/>
          <w:bCs/>
        </w:rPr>
        <w:t>Role Specific Responsibilities:</w:t>
      </w:r>
    </w:p>
    <w:p w:rsidRPr="00B801A7" w:rsidR="009B5E1A" w:rsidP="00626FDB" w:rsidRDefault="009B5E1A" w14:paraId="0D4EF2E1" w14:textId="7A405AB3">
      <w:pPr>
        <w:pStyle w:val="ListParagraph"/>
        <w:numPr>
          <w:ilvl w:val="0"/>
          <w:numId w:val="59"/>
        </w:numPr>
        <w:ind w:left="1080"/>
        <w:rPr>
          <w:b/>
          <w:bCs/>
          <w:i/>
          <w:iCs/>
        </w:rPr>
      </w:pPr>
      <w:r w:rsidRPr="00B801A7">
        <w:rPr>
          <w:b/>
          <w:bCs/>
          <w:i/>
          <w:iCs/>
        </w:rPr>
        <w:t>Board of Directors</w:t>
      </w:r>
    </w:p>
    <w:p w:rsidR="003D37A6" w:rsidP="00626FDB" w:rsidRDefault="009C04F5" w14:paraId="3C1F8172" w14:textId="1BDC2E97">
      <w:pPr>
        <w:pStyle w:val="ListParagraph"/>
        <w:numPr>
          <w:ilvl w:val="0"/>
          <w:numId w:val="67"/>
        </w:numPr>
        <w:ind w:left="1440"/>
      </w:pPr>
      <w:r>
        <w:t>Provide governance oversight</w:t>
      </w:r>
    </w:p>
    <w:p w:rsidR="009C04F5" w:rsidP="00626FDB" w:rsidRDefault="009C04F5" w14:paraId="741A3951" w14:textId="375051A0">
      <w:pPr>
        <w:pStyle w:val="ListParagraph"/>
        <w:numPr>
          <w:ilvl w:val="0"/>
          <w:numId w:val="67"/>
        </w:numPr>
        <w:ind w:left="1440"/>
      </w:pPr>
      <w:r>
        <w:t>Ensure effective child safety systems</w:t>
      </w:r>
    </w:p>
    <w:p w:rsidR="009C04F5" w:rsidP="00626FDB" w:rsidRDefault="009C04F5" w14:paraId="16FABE54" w14:textId="4F3637F5">
      <w:pPr>
        <w:pStyle w:val="ListParagraph"/>
        <w:numPr>
          <w:ilvl w:val="0"/>
          <w:numId w:val="67"/>
        </w:numPr>
        <w:ind w:left="1440"/>
      </w:pPr>
      <w:r>
        <w:t>Monitor risk and compliance</w:t>
      </w:r>
    </w:p>
    <w:p w:rsidR="009C04F5" w:rsidP="00B801A7" w:rsidRDefault="009C04F5" w14:paraId="77FB7B16" w14:textId="77777777">
      <w:pPr>
        <w:pStyle w:val="ListParagraph"/>
        <w:ind w:left="1440"/>
      </w:pPr>
    </w:p>
    <w:p w:rsidRPr="00B801A7" w:rsidR="00D525FF" w:rsidP="00626FDB" w:rsidRDefault="009B5E1A" w14:paraId="2D170862" w14:textId="7AFCA43D">
      <w:pPr>
        <w:pStyle w:val="ListParagraph"/>
        <w:numPr>
          <w:ilvl w:val="0"/>
          <w:numId w:val="59"/>
        </w:numPr>
        <w:ind w:left="1080"/>
        <w:rPr>
          <w:b/>
          <w:bCs/>
          <w:i/>
          <w:iCs/>
        </w:rPr>
      </w:pPr>
      <w:r w:rsidRPr="00B801A7">
        <w:rPr>
          <w:b/>
          <w:bCs/>
          <w:i/>
          <w:iCs/>
        </w:rPr>
        <w:t>CEO</w:t>
      </w:r>
    </w:p>
    <w:p w:rsidR="009B5E1A" w:rsidP="00626FDB" w:rsidRDefault="009C04F5" w14:paraId="5ED2D6AC" w14:textId="5DE04ADF">
      <w:pPr>
        <w:pStyle w:val="ListParagraph"/>
        <w:numPr>
          <w:ilvl w:val="0"/>
          <w:numId w:val="67"/>
        </w:numPr>
        <w:ind w:left="1440"/>
      </w:pPr>
      <w:r>
        <w:t>Ensure implementation of this policy.</w:t>
      </w:r>
    </w:p>
    <w:p w:rsidR="009C04F5" w:rsidP="00626FDB" w:rsidRDefault="009C04F5" w14:paraId="5A7A0EBF" w14:textId="4DEA8BE5">
      <w:pPr>
        <w:pStyle w:val="ListParagraph"/>
        <w:numPr>
          <w:ilvl w:val="0"/>
          <w:numId w:val="67"/>
        </w:numPr>
        <w:ind w:left="1440"/>
      </w:pPr>
      <w:r>
        <w:t>Oversee reporting and response process.</w:t>
      </w:r>
    </w:p>
    <w:p w:rsidR="009B5E1A" w:rsidP="00626FDB" w:rsidRDefault="009C04F5" w14:paraId="6A2CE04B" w14:textId="6870ED49">
      <w:pPr>
        <w:pStyle w:val="ListParagraph"/>
        <w:numPr>
          <w:ilvl w:val="0"/>
          <w:numId w:val="67"/>
        </w:numPr>
        <w:ind w:left="1440"/>
      </w:pPr>
      <w:r>
        <w:t>Ensure staff awareness and training.</w:t>
      </w:r>
    </w:p>
    <w:p w:rsidR="009C04F5" w:rsidP="00B801A7" w:rsidRDefault="009C04F5" w14:paraId="2E2A28EA" w14:textId="77777777">
      <w:pPr>
        <w:pStyle w:val="ListParagraph"/>
        <w:ind w:left="1440"/>
      </w:pPr>
    </w:p>
    <w:p w:rsidRPr="00B801A7" w:rsidR="009B5E1A" w:rsidP="00626FDB" w:rsidRDefault="009C04F5" w14:paraId="42505E42" w14:textId="1FB529EE">
      <w:pPr>
        <w:pStyle w:val="ListParagraph"/>
        <w:numPr>
          <w:ilvl w:val="0"/>
          <w:numId w:val="59"/>
        </w:numPr>
        <w:ind w:left="1080"/>
        <w:rPr>
          <w:b/>
          <w:bCs/>
          <w:i/>
          <w:iCs/>
        </w:rPr>
      </w:pPr>
      <w:r w:rsidRPr="00B801A7">
        <w:rPr>
          <w:b/>
          <w:bCs/>
          <w:i/>
          <w:iCs/>
        </w:rPr>
        <w:t>Child Safety Officers</w:t>
      </w:r>
    </w:p>
    <w:p w:rsidR="009C04F5" w:rsidP="00626FDB" w:rsidRDefault="009C04F5" w14:paraId="2453188D" w14:textId="20E52802">
      <w:pPr>
        <w:pStyle w:val="ListParagraph"/>
        <w:numPr>
          <w:ilvl w:val="0"/>
          <w:numId w:val="67"/>
        </w:numPr>
        <w:ind w:left="1440"/>
      </w:pPr>
      <w:r>
        <w:t>Receive and respond to reports of child abuse</w:t>
      </w:r>
      <w:r w:rsidR="00515ACF">
        <w:t>/suspected child endangerment.</w:t>
      </w:r>
    </w:p>
    <w:p w:rsidR="009B5E1A" w:rsidP="00626FDB" w:rsidRDefault="009C04F5" w14:paraId="3FC9093A" w14:textId="28D57D3A">
      <w:pPr>
        <w:pStyle w:val="ListParagraph"/>
        <w:numPr>
          <w:ilvl w:val="0"/>
          <w:numId w:val="67"/>
        </w:numPr>
        <w:ind w:left="1440"/>
      </w:pPr>
      <w:r>
        <w:t>Coordinate any</w:t>
      </w:r>
      <w:r w:rsidR="009B5E1A">
        <w:t xml:space="preserve"> investigat</w:t>
      </w:r>
      <w:r>
        <w:t xml:space="preserve">ion of </w:t>
      </w:r>
      <w:r w:rsidR="009B5E1A">
        <w:t>child abuse.</w:t>
      </w:r>
    </w:p>
    <w:p w:rsidR="009C04F5" w:rsidP="00626FDB" w:rsidRDefault="009C04F5" w14:paraId="5EB6CD35" w14:textId="453B76B1">
      <w:pPr>
        <w:pStyle w:val="ListParagraph"/>
        <w:numPr>
          <w:ilvl w:val="0"/>
          <w:numId w:val="67"/>
        </w:numPr>
        <w:ind w:left="1440"/>
      </w:pPr>
      <w:r>
        <w:t>Support staff and participants</w:t>
      </w:r>
      <w:r w:rsidR="00515ACF">
        <w:t xml:space="preserve"> through the reporting process.</w:t>
      </w:r>
    </w:p>
    <w:p w:rsidR="009B5E1A" w:rsidP="00626FDB" w:rsidRDefault="009C04F5" w14:paraId="72B0CE98" w14:textId="798505D9">
      <w:pPr>
        <w:pStyle w:val="ListParagraph"/>
        <w:numPr>
          <w:ilvl w:val="0"/>
          <w:numId w:val="67"/>
        </w:numPr>
        <w:ind w:left="1440"/>
      </w:pPr>
      <w:r>
        <w:t>I</w:t>
      </w:r>
      <w:r w:rsidR="009B5E1A">
        <w:t>mplement decision tre</w:t>
      </w:r>
      <w:r w:rsidR="00515ACF">
        <w:t>e</w:t>
      </w:r>
      <w:r w:rsidR="009B5E1A">
        <w:t xml:space="preserve"> around mandatory reporting.</w:t>
      </w:r>
    </w:p>
    <w:p w:rsidRPr="009B5E1A" w:rsidR="009B5E1A" w:rsidP="00626FDB" w:rsidRDefault="009C04F5" w14:paraId="48A8797E" w14:textId="20D007C4">
      <w:pPr>
        <w:pStyle w:val="ListParagraph"/>
        <w:numPr>
          <w:ilvl w:val="0"/>
          <w:numId w:val="67"/>
        </w:numPr>
        <w:ind w:left="1440"/>
      </w:pPr>
      <w:r>
        <w:t>Coordinate reporting to external authorities.</w:t>
      </w:r>
    </w:p>
    <w:p w:rsidR="009B5E1A" w:rsidP="00B801A7" w:rsidRDefault="009B5E1A" w14:paraId="2D6B39B6" w14:textId="77777777">
      <w:pPr>
        <w:pStyle w:val="ListParagraph"/>
        <w:ind w:left="1080"/>
      </w:pPr>
    </w:p>
    <w:p w:rsidRPr="00B801A7" w:rsidR="009B5E1A" w:rsidP="00626FDB" w:rsidRDefault="009B5E1A" w14:paraId="145AF008" w14:textId="2757DA14">
      <w:pPr>
        <w:pStyle w:val="ListParagraph"/>
        <w:numPr>
          <w:ilvl w:val="0"/>
          <w:numId w:val="59"/>
        </w:numPr>
        <w:ind w:left="1080"/>
        <w:rPr>
          <w:b/>
          <w:bCs/>
          <w:i/>
          <w:iCs/>
        </w:rPr>
      </w:pPr>
      <w:r w:rsidRPr="00B801A7">
        <w:rPr>
          <w:b/>
          <w:bCs/>
          <w:i/>
          <w:iCs/>
        </w:rPr>
        <w:t>Managers/Producers</w:t>
      </w:r>
    </w:p>
    <w:p w:rsidRPr="0034623B" w:rsidR="009C04F5" w:rsidP="00626FDB" w:rsidRDefault="009C04F5" w14:paraId="6B6D0C1C" w14:textId="77777777">
      <w:pPr>
        <w:pStyle w:val="ListParagraph"/>
        <w:numPr>
          <w:ilvl w:val="0"/>
          <w:numId w:val="67"/>
        </w:numPr>
        <w:ind w:left="1440"/>
      </w:pPr>
      <w:r w:rsidRPr="0034623B">
        <w:t>Identify and manage risks</w:t>
      </w:r>
    </w:p>
    <w:p w:rsidRPr="0034623B" w:rsidR="009C04F5" w:rsidP="00626FDB" w:rsidRDefault="009C04F5" w14:paraId="51768515" w14:textId="77777777">
      <w:pPr>
        <w:pStyle w:val="ListParagraph"/>
        <w:numPr>
          <w:ilvl w:val="0"/>
          <w:numId w:val="67"/>
        </w:numPr>
        <w:ind w:left="1440"/>
      </w:pPr>
      <w:r w:rsidRPr="0034623B">
        <w:t>Promote safe practices</w:t>
      </w:r>
    </w:p>
    <w:p w:rsidR="009C04F5" w:rsidP="00626FDB" w:rsidRDefault="009C04F5" w14:paraId="022CB4AC" w14:textId="568470F3">
      <w:pPr>
        <w:pStyle w:val="ListParagraph"/>
        <w:numPr>
          <w:ilvl w:val="0"/>
          <w:numId w:val="67"/>
        </w:numPr>
        <w:ind w:left="1440"/>
      </w:pPr>
      <w:r w:rsidRPr="0034623B">
        <w:t>Support staff compliance</w:t>
      </w:r>
    </w:p>
    <w:p w:rsidR="009C04F5" w:rsidP="00B801A7" w:rsidRDefault="009C04F5" w14:paraId="1424CD42" w14:textId="77777777">
      <w:pPr>
        <w:pStyle w:val="ListParagraph"/>
        <w:ind w:left="1440"/>
      </w:pPr>
    </w:p>
    <w:p w:rsidRPr="0034623B" w:rsidR="009C04F5" w:rsidP="00626FDB" w:rsidRDefault="009C04F5" w14:paraId="1493F774" w14:textId="77777777">
      <w:pPr>
        <w:pStyle w:val="ListParagraph"/>
        <w:numPr>
          <w:ilvl w:val="0"/>
          <w:numId w:val="59"/>
        </w:numPr>
        <w:ind w:left="1080"/>
        <w:rPr>
          <w:b/>
          <w:bCs/>
          <w:i/>
          <w:iCs/>
        </w:rPr>
      </w:pPr>
      <w:r w:rsidRPr="0034623B">
        <w:rPr>
          <w:b/>
          <w:bCs/>
          <w:i/>
          <w:iCs/>
        </w:rPr>
        <w:t>All Staff and Volunteers</w:t>
      </w:r>
    </w:p>
    <w:p w:rsidRPr="0034623B" w:rsidR="009C04F5" w:rsidP="00626FDB" w:rsidRDefault="009C04F5" w14:paraId="0B88DAA9" w14:textId="77777777">
      <w:pPr>
        <w:pStyle w:val="ListParagraph"/>
        <w:numPr>
          <w:ilvl w:val="0"/>
          <w:numId w:val="67"/>
        </w:numPr>
        <w:ind w:left="1440"/>
      </w:pPr>
      <w:r w:rsidRPr="0034623B">
        <w:t>Maintain child-safe behaviour</w:t>
      </w:r>
    </w:p>
    <w:p w:rsidRPr="0034623B" w:rsidR="009C04F5" w:rsidP="00626FDB" w:rsidRDefault="009C04F5" w14:paraId="1C393DBE" w14:textId="77777777">
      <w:pPr>
        <w:pStyle w:val="ListParagraph"/>
        <w:numPr>
          <w:ilvl w:val="0"/>
          <w:numId w:val="67"/>
        </w:numPr>
        <w:ind w:left="1440"/>
      </w:pPr>
      <w:r w:rsidRPr="0034623B">
        <w:t>Report concerns immediately</w:t>
      </w:r>
    </w:p>
    <w:p w:rsidR="00E70E44" w:rsidP="00626FDB" w:rsidRDefault="009C04F5" w14:paraId="0E948E7C" w14:textId="7F88478E">
      <w:pPr>
        <w:pStyle w:val="ListParagraph"/>
        <w:numPr>
          <w:ilvl w:val="0"/>
          <w:numId w:val="67"/>
        </w:numPr>
        <w:ind w:left="1440"/>
      </w:pPr>
      <w:r w:rsidRPr="0034623B">
        <w:t>Participate in training</w:t>
      </w:r>
    </w:p>
    <w:p w:rsidRPr="00F42667" w:rsidR="00E70E44" w:rsidP="00626FDB" w:rsidRDefault="00E70E44" w14:paraId="62761810" w14:textId="1CD2138F">
      <w:pPr>
        <w:pStyle w:val="Heading1"/>
        <w:numPr>
          <w:ilvl w:val="0"/>
          <w:numId w:val="40"/>
        </w:numPr>
        <w:ind w:left="709" w:hanging="567"/>
      </w:pPr>
      <w:r>
        <w:t>Community Partners and Child Safety</w:t>
      </w:r>
    </w:p>
    <w:p w:rsidRPr="00F42667" w:rsidR="00E70E44" w:rsidP="00E70E44" w:rsidRDefault="00E70E44" w14:paraId="6786001E" w14:textId="45E14BD4">
      <w:pPr>
        <w:ind w:left="709"/>
      </w:pPr>
      <w:r>
        <w:t xml:space="preserve">Milk Crate Theatre delivers the majority of its youth programs in partnership with Community Service Organisations. </w:t>
      </w:r>
    </w:p>
    <w:p w:rsidRPr="00F42667" w:rsidR="00E70E44" w:rsidP="00E70E44" w:rsidRDefault="00E70E44" w14:paraId="1ABF64BB" w14:textId="03B8BEDE">
      <w:pPr>
        <w:ind w:left="709"/>
      </w:pPr>
      <w:r>
        <w:t>For these projects each organisations</w:t>
      </w:r>
      <w:r w:rsidRPr="00F42667">
        <w:t xml:space="preserve"> agrees to implement and maintain child-safe practices consistent with applicable legislation, including the </w:t>
      </w:r>
      <w:r w:rsidRPr="00F42667">
        <w:rPr>
          <w:i/>
        </w:rPr>
        <w:t>Child Protection (Working with Children) Act 2012 (NSW)</w:t>
      </w:r>
      <w:r w:rsidRPr="00F42667">
        <w:t xml:space="preserve"> and the NSW Child Safe Standards.</w:t>
      </w:r>
    </w:p>
    <w:p w:rsidR="00D35258" w:rsidP="00E70E44" w:rsidRDefault="00D35258" w14:paraId="7A9270EB" w14:textId="77777777">
      <w:pPr>
        <w:ind w:left="709"/>
      </w:pPr>
    </w:p>
    <w:p w:rsidR="00D35258" w:rsidP="00E70E44" w:rsidRDefault="00D35258" w14:paraId="0B7B1B2C" w14:textId="77777777">
      <w:pPr>
        <w:ind w:left="709"/>
      </w:pPr>
    </w:p>
    <w:p w:rsidRPr="00F42667" w:rsidR="00E70E44" w:rsidP="00E70E44" w:rsidRDefault="00E70E44" w14:paraId="3B8807A4" w14:textId="5F02DA3C">
      <w:pPr>
        <w:ind w:left="709"/>
      </w:pPr>
      <w:r w:rsidRPr="00F42667">
        <w:t>Without limiting the above:</w:t>
      </w:r>
    </w:p>
    <w:p w:rsidRPr="00C93F3F" w:rsidR="00E70E44" w:rsidP="00626FDB" w:rsidRDefault="00E70E44" w14:paraId="6C99F0C6" w14:textId="77777777">
      <w:pPr>
        <w:pStyle w:val="ListParagraph"/>
        <w:numPr>
          <w:ilvl w:val="0"/>
          <w:numId w:val="12"/>
        </w:numPr>
        <w:spacing w:before="0" w:after="200"/>
        <w:ind w:left="1069"/>
      </w:pPr>
      <w:r>
        <w:t xml:space="preserve">All staff, artists, facilitators, contractors, volunteers, and any other personnel engaged in the delivery of the Program who may have contact with children must hold a valid </w:t>
      </w:r>
      <w:r w:rsidRPr="1C5D53BA">
        <w:rPr>
          <w:rFonts w:cs="Arial"/>
        </w:rPr>
        <w:t>Working With Children Check (NSW)</w:t>
      </w:r>
      <w:r>
        <w:t xml:space="preserve"> clearance for the duration of the Program. </w:t>
      </w:r>
      <w:commentRangeStart w:id="14"/>
      <w:commentRangeStart w:id="15"/>
      <w:r>
        <w:t>Each Party is responsible for verifying and recording the currency and status of these checks for their personnel.</w:t>
      </w:r>
      <w:commentRangeEnd w:id="14"/>
      <w:r w:rsidRPr="00C93F3F">
        <w:rPr>
          <w:rStyle w:val="CommentReference"/>
          <w:sz w:val="22"/>
          <w:szCs w:val="24"/>
        </w:rPr>
        <w:commentReference w:id="14"/>
      </w:r>
      <w:commentRangeEnd w:id="15"/>
      <w:r>
        <w:rPr>
          <w:rStyle w:val="CommentReference"/>
        </w:rPr>
        <w:commentReference w:id="15"/>
      </w:r>
    </w:p>
    <w:p w:rsidRPr="00C93F3F" w:rsidR="00E70E44" w:rsidP="00626FDB" w:rsidRDefault="00E70E44" w14:paraId="68B6BFBB" w14:textId="77777777">
      <w:pPr>
        <w:pStyle w:val="ListParagraph"/>
        <w:numPr>
          <w:ilvl w:val="0"/>
          <w:numId w:val="12"/>
        </w:numPr>
        <w:spacing w:before="0" w:after="200"/>
        <w:ind w:left="1069"/>
      </w:pPr>
      <w:commentRangeStart w:id="16"/>
      <w:commentRangeStart w:id="17"/>
      <w:commentRangeStart w:id="18"/>
      <w:r>
        <w:t xml:space="preserve">The Parties agree to </w:t>
      </w:r>
      <w:r w:rsidRPr="1C5D53BA">
        <w:rPr>
          <w:rFonts w:cs="Arial"/>
        </w:rPr>
        <w:t>share relevant child safety</w:t>
      </w:r>
      <w:commentRangeEnd w:id="16"/>
      <w:r w:rsidRPr="1C5D53BA">
        <w:rPr>
          <w:rStyle w:val="CommentReference"/>
          <w:rFonts w:cs="Arial"/>
          <w:sz w:val="22"/>
          <w:szCs w:val="24"/>
        </w:rPr>
        <w:commentReference w:id="16"/>
      </w:r>
      <w:commentRangeEnd w:id="17"/>
      <w:r>
        <w:rPr>
          <w:rStyle w:val="CommentReference"/>
        </w:rPr>
        <w:commentReference w:id="17"/>
      </w:r>
      <w:commentRangeEnd w:id="18"/>
      <w:r>
        <w:rPr>
          <w:rStyle w:val="CommentReference"/>
        </w:rPr>
        <w:commentReference w:id="18"/>
      </w:r>
      <w:r w:rsidRPr="1C5D53BA">
        <w:rPr>
          <w:rFonts w:cs="Arial"/>
        </w:rPr>
        <w:t xml:space="preserve"> and child protection policies</w:t>
      </w:r>
      <w:r>
        <w:t>, codes of conduct, and procedures prior to program commencement, and to notify each other of any material changes to these policies during the term of the MOU.</w:t>
      </w:r>
    </w:p>
    <w:p w:rsidRPr="00C93F3F" w:rsidR="00E70E44" w:rsidP="00626FDB" w:rsidRDefault="00E70E44" w14:paraId="45E6670A" w14:textId="77777777">
      <w:pPr>
        <w:pStyle w:val="ListParagraph"/>
        <w:numPr>
          <w:ilvl w:val="0"/>
          <w:numId w:val="12"/>
        </w:numPr>
        <w:spacing w:before="0" w:after="200"/>
        <w:ind w:left="1069"/>
      </w:pPr>
      <w:r w:rsidRPr="00C93F3F">
        <w:t xml:space="preserve">The Parties agree to </w:t>
      </w:r>
      <w:r w:rsidRPr="00A8623B">
        <w:rPr>
          <w:rFonts w:cs="Arial"/>
          <w:bCs/>
        </w:rPr>
        <w:t>cooperate in relation to child safety matters</w:t>
      </w:r>
      <w:r w:rsidRPr="00C93F3F">
        <w:t>, including information sharing (to the extent permitted by law), incident reporting, and responding to any child safety concerns, complaints, or reportable conduct in a timely, transparent, and appropriate manner.</w:t>
      </w:r>
    </w:p>
    <w:p w:rsidRPr="0034623B" w:rsidR="00E70E44" w:rsidP="00626FDB" w:rsidRDefault="00E70E44" w14:paraId="7AE58FA1" w14:textId="2FF98419">
      <w:pPr>
        <w:pStyle w:val="ListParagraph"/>
        <w:numPr>
          <w:ilvl w:val="0"/>
          <w:numId w:val="12"/>
        </w:numPr>
        <w:spacing w:before="0" w:after="200"/>
        <w:ind w:left="1069"/>
      </w:pPr>
      <w:r w:rsidRPr="00C93F3F">
        <w:t>Any concerns regarding the safety or wellbeing of a child arising during the Program will be acted upon immediately in accordance with each Party’s child protection obligations and mandatory reporting requirements.</w:t>
      </w:r>
    </w:p>
    <w:p w:rsidR="00E70E44" w:rsidP="00626FDB" w:rsidRDefault="003D37A6" w14:paraId="15811BFD" w14:textId="77777777">
      <w:pPr>
        <w:pStyle w:val="Heading1"/>
        <w:numPr>
          <w:ilvl w:val="0"/>
          <w:numId w:val="40"/>
        </w:numPr>
        <w:ind w:left="709" w:hanging="567"/>
      </w:pPr>
      <w:r w:rsidRPr="00132371">
        <w:t>Reporting</w:t>
      </w:r>
    </w:p>
    <w:p w:rsidR="00E70E44" w:rsidP="00515ACF" w:rsidRDefault="00417BAC" w14:paraId="2A42ECC8" w14:textId="77777777">
      <w:pPr>
        <w:ind w:left="720"/>
      </w:pPr>
      <w:r w:rsidRPr="007F36CF">
        <w:t>All</w:t>
      </w:r>
      <w:r w:rsidRPr="00417BAC">
        <w:t xml:space="preserve"> complain</w:t>
      </w:r>
      <w:r w:rsidR="00B801A7">
        <w:t xml:space="preserve">ts and allegations </w:t>
      </w:r>
      <w:r w:rsidR="007F36CF">
        <w:t xml:space="preserve">in relation to child safety </w:t>
      </w:r>
      <w:r w:rsidRPr="00417BAC">
        <w:t xml:space="preserve">should be reported. </w:t>
      </w:r>
    </w:p>
    <w:p w:rsidR="00417BAC" w:rsidP="00515ACF" w:rsidRDefault="00417BAC" w14:paraId="74D862C8" w14:textId="592CE465">
      <w:pPr>
        <w:ind w:left="720"/>
      </w:pPr>
      <w:r w:rsidRPr="00417BAC">
        <w:t>This</w:t>
      </w:r>
      <w:r w:rsidR="00515ACF">
        <w:t xml:space="preserve"> </w:t>
      </w:r>
      <w:r w:rsidRPr="00417BAC">
        <w:t>includes:</w:t>
      </w:r>
    </w:p>
    <w:p w:rsidR="00515ACF" w:rsidP="00626FDB" w:rsidRDefault="00515ACF" w14:paraId="5F07DF6A" w14:textId="79BE46A0">
      <w:pPr>
        <w:pStyle w:val="ListParagraph"/>
        <w:numPr>
          <w:ilvl w:val="0"/>
          <w:numId w:val="67"/>
        </w:numPr>
      </w:pPr>
      <w:r w:rsidRPr="0034623B">
        <w:t>Abuse or suspected abuse</w:t>
      </w:r>
      <w:r>
        <w:t>.</w:t>
      </w:r>
    </w:p>
    <w:p w:rsidRPr="0034623B" w:rsidR="00515ACF" w:rsidP="00626FDB" w:rsidRDefault="00515ACF" w14:paraId="3CDA05BB" w14:textId="6E46C450">
      <w:pPr>
        <w:pStyle w:val="ListParagraph"/>
        <w:numPr>
          <w:ilvl w:val="0"/>
          <w:numId w:val="67"/>
        </w:numPr>
      </w:pPr>
      <w:r>
        <w:t xml:space="preserve">Disclosures made by a </w:t>
      </w:r>
      <w:r w:rsidR="00894606">
        <w:t xml:space="preserve">child </w:t>
      </w:r>
      <w:r>
        <w:t>to staff</w:t>
      </w:r>
      <w:r w:rsidR="00894606">
        <w:t>.</w:t>
      </w:r>
    </w:p>
    <w:p w:rsidRPr="0034623B" w:rsidR="00515ACF" w:rsidP="00626FDB" w:rsidRDefault="00515ACF" w14:paraId="4C12BBD3" w14:textId="77777777">
      <w:pPr>
        <w:pStyle w:val="ListParagraph"/>
        <w:numPr>
          <w:ilvl w:val="0"/>
          <w:numId w:val="67"/>
        </w:numPr>
      </w:pPr>
      <w:r w:rsidRPr="0034623B">
        <w:t>Risk of significant harm (ROSH)</w:t>
      </w:r>
    </w:p>
    <w:p w:rsidRPr="0034623B" w:rsidR="00515ACF" w:rsidP="00626FDB" w:rsidRDefault="00515ACF" w14:paraId="05BC7116" w14:textId="161E9D30">
      <w:pPr>
        <w:pStyle w:val="ListParagraph"/>
        <w:numPr>
          <w:ilvl w:val="0"/>
          <w:numId w:val="67"/>
        </w:numPr>
      </w:pPr>
      <w:commentRangeStart w:id="19"/>
      <w:commentRangeStart w:id="20"/>
      <w:r>
        <w:t>Reportable conduct</w:t>
      </w:r>
      <w:commentRangeEnd w:id="19"/>
      <w:r>
        <w:rPr>
          <w:rStyle w:val="CommentReference"/>
          <w:sz w:val="22"/>
          <w:szCs w:val="24"/>
        </w:rPr>
        <w:commentReference w:id="19"/>
      </w:r>
      <w:commentRangeEnd w:id="20"/>
      <w:r>
        <w:rPr>
          <w:rStyle w:val="CommentReference"/>
        </w:rPr>
        <w:commentReference w:id="20"/>
      </w:r>
      <w:r>
        <w:t xml:space="preserve"> allegations (an allegation that an employee has engaged in conduct that may be reportable conduct)</w:t>
      </w:r>
    </w:p>
    <w:p w:rsidRPr="00E70E44" w:rsidR="00E70E44" w:rsidP="00626FDB" w:rsidRDefault="00515ACF" w14:paraId="0081A123" w14:textId="3AE5D668">
      <w:pPr>
        <w:pStyle w:val="ListParagraph"/>
        <w:numPr>
          <w:ilvl w:val="0"/>
          <w:numId w:val="67"/>
        </w:numPr>
      </w:pPr>
      <w:r>
        <w:t>U</w:t>
      </w:r>
      <w:r w:rsidRPr="007F36CF">
        <w:t>nacceptable behaviour around children and young people that breaches our Code of Conduct.</w:t>
      </w:r>
    </w:p>
    <w:p w:rsidRPr="00E70E44" w:rsidR="00894606" w:rsidP="00626FDB" w:rsidRDefault="00894606" w14:paraId="2174577F" w14:textId="04EB54E0">
      <w:pPr>
        <w:pStyle w:val="Heading1"/>
        <w:numPr>
          <w:ilvl w:val="0"/>
          <w:numId w:val="40"/>
        </w:numPr>
        <w:ind w:left="709" w:hanging="567"/>
      </w:pPr>
      <w:r w:rsidRPr="00E70E44">
        <w:t>Internal Reporting</w:t>
      </w:r>
    </w:p>
    <w:p w:rsidR="00894606" w:rsidP="00894606" w:rsidRDefault="00894606" w14:paraId="34CCDDD1" w14:textId="77777777">
      <w:pPr>
        <w:ind w:left="720"/>
      </w:pPr>
      <w:r w:rsidRPr="0005367A">
        <w:t xml:space="preserve">Everyone </w:t>
      </w:r>
      <w:r>
        <w:t>engaged to work or volunteer at Milk Crate Theatre</w:t>
      </w:r>
      <w:r w:rsidRPr="0005367A">
        <w:t xml:space="preserve"> </w:t>
      </w:r>
      <w:r w:rsidRPr="00894606">
        <w:rPr>
          <w:lang w:val="en-GB"/>
        </w:rPr>
        <w:t>must</w:t>
      </w:r>
      <w:r>
        <w:t xml:space="preserve"> make an internal report about any child abuse or misconduct concerns they either observe or are told about as soon as they are able.</w:t>
      </w:r>
    </w:p>
    <w:p w:rsidR="00894606" w:rsidP="00894606" w:rsidRDefault="00894606" w14:paraId="639A66C1" w14:textId="721F45FD">
      <w:pPr>
        <w:ind w:left="720"/>
      </w:pPr>
      <w:r>
        <w:t xml:space="preserve">The person making the internal report </w:t>
      </w:r>
      <w:r w:rsidRPr="00894606">
        <w:rPr>
          <w:u w:val="single"/>
        </w:rPr>
        <w:t>will not be penalised</w:t>
      </w:r>
      <w:r w:rsidRPr="0005367A">
        <w:t xml:space="preserve">. </w:t>
      </w:r>
      <w:r>
        <w:t>A failure to report, or preventing another person from reporting, will be considered misconduct.</w:t>
      </w:r>
    </w:p>
    <w:p w:rsidR="00894606" w:rsidP="00894606" w:rsidRDefault="00894606" w14:paraId="3564E2A4" w14:textId="77777777">
      <w:pPr>
        <w:ind w:left="720"/>
      </w:pPr>
      <w:r w:rsidRPr="00CA6007">
        <w:t>Any person who believes a child</w:t>
      </w:r>
      <w:r>
        <w:t>’s safety</w:t>
      </w:r>
      <w:r w:rsidRPr="00CA6007">
        <w:t xml:space="preserve"> is at immediate risk of abuse must contact the </w:t>
      </w:r>
      <w:r>
        <w:t>Emergency Services/P</w:t>
      </w:r>
      <w:r w:rsidRPr="00CA6007">
        <w:t>olice</w:t>
      </w:r>
      <w:r>
        <w:t xml:space="preserve"> by telephoning 000. </w:t>
      </w:r>
    </w:p>
    <w:p w:rsidR="00894606" w:rsidP="00894606" w:rsidRDefault="00894606" w14:paraId="7A576FF6" w14:textId="5E232E62">
      <w:pPr>
        <w:ind w:left="720"/>
      </w:pPr>
      <w:r>
        <w:t>You still need to</w:t>
      </w:r>
      <w:r w:rsidR="00B801A7">
        <w:t xml:space="preserve"> make </w:t>
      </w:r>
      <w:r>
        <w:t>an internal report following these procedures as soon as practically possible, once you have ensured everyone’s safety.</w:t>
      </w:r>
    </w:p>
    <w:p w:rsidRPr="00894606" w:rsidR="00894606" w:rsidP="00894606" w:rsidRDefault="00894606" w14:paraId="4F45672F" w14:textId="77777777">
      <w:pPr>
        <w:pStyle w:val="Heading1"/>
        <w:ind w:firstLine="720"/>
        <w:rPr>
          <w:rFonts w:eastAsiaTheme="minorHAnsi" w:cstheme="minorBidi"/>
          <w:kern w:val="2"/>
          <w:sz w:val="22"/>
          <w:szCs w:val="24"/>
          <w:lang w:eastAsia="en-US"/>
          <w14:ligatures w14:val="standardContextual"/>
        </w:rPr>
      </w:pPr>
      <w:r w:rsidRPr="00894606">
        <w:rPr>
          <w:rFonts w:eastAsiaTheme="minorHAnsi" w:cstheme="minorBidi"/>
          <w:kern w:val="2"/>
          <w:sz w:val="22"/>
          <w:szCs w:val="24"/>
          <w:lang w:eastAsia="en-US"/>
          <w14:ligatures w14:val="standardContextual"/>
        </w:rPr>
        <w:t>How to make an internal report (employees)</w:t>
      </w:r>
    </w:p>
    <w:p w:rsidR="00894606" w:rsidP="00894606" w:rsidRDefault="00894606" w14:paraId="34944919" w14:textId="360C7BE8">
      <w:pPr>
        <w:pStyle w:val="TableBodyText"/>
        <w:ind w:left="720"/>
        <w:rPr>
          <w:sz w:val="22"/>
          <w:szCs w:val="22"/>
        </w:rPr>
      </w:pPr>
      <w:r w:rsidRPr="00D224A6">
        <w:rPr>
          <w:sz w:val="22"/>
          <w:szCs w:val="22"/>
        </w:rPr>
        <w:t>All breaches and disclosures must be reported to</w:t>
      </w:r>
      <w:r>
        <w:rPr>
          <w:sz w:val="22"/>
          <w:szCs w:val="22"/>
        </w:rPr>
        <w:t xml:space="preserve"> your </w:t>
      </w:r>
      <w:r w:rsidR="00E70E44">
        <w:rPr>
          <w:sz w:val="22"/>
          <w:szCs w:val="22"/>
        </w:rPr>
        <w:t>P</w:t>
      </w:r>
      <w:r>
        <w:rPr>
          <w:sz w:val="22"/>
          <w:szCs w:val="22"/>
        </w:rPr>
        <w:t xml:space="preserve">rogram </w:t>
      </w:r>
      <w:r w:rsidR="00E70E44">
        <w:rPr>
          <w:sz w:val="22"/>
          <w:szCs w:val="22"/>
        </w:rPr>
        <w:t>M</w:t>
      </w:r>
      <w:r>
        <w:rPr>
          <w:sz w:val="22"/>
          <w:szCs w:val="22"/>
        </w:rPr>
        <w:t xml:space="preserve">anager and the </w:t>
      </w:r>
      <w:r w:rsidR="00B801A7">
        <w:rPr>
          <w:sz w:val="22"/>
          <w:szCs w:val="22"/>
        </w:rPr>
        <w:t>C</w:t>
      </w:r>
      <w:r>
        <w:rPr>
          <w:sz w:val="22"/>
          <w:szCs w:val="22"/>
        </w:rPr>
        <w:t xml:space="preserve">hild </w:t>
      </w:r>
      <w:r w:rsidR="00B801A7">
        <w:rPr>
          <w:sz w:val="22"/>
          <w:szCs w:val="22"/>
        </w:rPr>
        <w:t>S</w:t>
      </w:r>
      <w:r>
        <w:rPr>
          <w:sz w:val="22"/>
          <w:szCs w:val="22"/>
        </w:rPr>
        <w:t xml:space="preserve">afety </w:t>
      </w:r>
      <w:r w:rsidR="00B801A7">
        <w:rPr>
          <w:sz w:val="22"/>
          <w:szCs w:val="22"/>
        </w:rPr>
        <w:t>O</w:t>
      </w:r>
      <w:r>
        <w:rPr>
          <w:sz w:val="22"/>
          <w:szCs w:val="22"/>
        </w:rPr>
        <w:t>fficers.</w:t>
      </w:r>
    </w:p>
    <w:p w:rsidR="00894606" w:rsidP="00894606" w:rsidRDefault="00894606" w14:paraId="37C50173" w14:textId="5A475EC4">
      <w:pPr>
        <w:pStyle w:val="TableBodyText"/>
        <w:ind w:left="720"/>
        <w:rPr>
          <w:sz w:val="22"/>
          <w:szCs w:val="22"/>
        </w:rPr>
      </w:pPr>
      <w:r>
        <w:rPr>
          <w:sz w:val="22"/>
          <w:szCs w:val="22"/>
        </w:rPr>
        <w:t>For facilitators this can be done through your program reporting, but for significant concerns please contact the Child Safety Officer via phone or email immediately.</w:t>
      </w:r>
    </w:p>
    <w:p w:rsidRPr="00B801A7" w:rsidR="00417BAC" w:rsidP="00626FDB" w:rsidRDefault="00417BAC" w14:paraId="11AA18E2" w14:textId="47BD3B8B">
      <w:pPr>
        <w:pStyle w:val="Heading1"/>
        <w:numPr>
          <w:ilvl w:val="0"/>
          <w:numId w:val="40"/>
        </w:numPr>
        <w:ind w:left="709" w:hanging="567"/>
      </w:pPr>
      <w:r w:rsidRPr="00B801A7">
        <w:t>Mandatory</w:t>
      </w:r>
      <w:r w:rsidRPr="00B801A7" w:rsidR="00894606">
        <w:t xml:space="preserve"> Reporting (External)</w:t>
      </w:r>
    </w:p>
    <w:p w:rsidR="00417BAC" w:rsidP="00B801A7" w:rsidRDefault="00417BAC" w14:paraId="03265392" w14:textId="77777777">
      <w:pPr>
        <w:ind w:left="720"/>
      </w:pPr>
      <w:r w:rsidRPr="00E063B9">
        <w:t>Mandatory reporting is the requirement by law for selected classes of people to report suspected child abuse and neglect to government authorities. In NSW, mandatory reporting is regulated by the </w:t>
      </w:r>
      <w:hyperlink w:tgtFrame="_blank" w:history="1" w:anchor="/view/act/1998/157/chap3/part2" r:id="rId17">
        <w:r w:rsidRPr="00E063B9">
          <w:rPr>
            <w:rStyle w:val="BodyTextChar"/>
          </w:rPr>
          <w:t>Children and Young Persons (Care and Protection) Act 1998</w:t>
        </w:r>
      </w:hyperlink>
      <w:r w:rsidRPr="00E063B9">
        <w:t>  (the Care Act).</w:t>
      </w:r>
    </w:p>
    <w:p w:rsidR="00B801A7" w:rsidP="00B801A7" w:rsidRDefault="00261B08" w14:paraId="26738BAB" w14:textId="2C1344C4">
      <w:pPr>
        <w:ind w:left="720"/>
      </w:pPr>
      <w:r w:rsidRPr="00261B08">
        <w:t>All Employe</w:t>
      </w:r>
      <w:r>
        <w:t>e</w:t>
      </w:r>
      <w:r w:rsidRPr="00261B08">
        <w:t xml:space="preserve">s who provide services directly to children (e.g., workshops) are legally mandated reporters if that work is part of their paid employment. </w:t>
      </w:r>
      <w:r>
        <w:t>For support in understanding how to implement the decision tree around reporting or to make a report please contact our Child Safety Offi</w:t>
      </w:r>
      <w:r w:rsidR="00B801A7">
        <w:t>c</w:t>
      </w:r>
      <w:r>
        <w:t>er.</w:t>
      </w:r>
    </w:p>
    <w:p w:rsidRPr="00894606" w:rsidR="00894606" w:rsidP="00B801A7" w:rsidRDefault="00894606" w14:paraId="3F192322" w14:textId="6DE933C2">
      <w:pPr>
        <w:ind w:left="720"/>
      </w:pPr>
      <w:r>
        <w:t xml:space="preserve">Where required </w:t>
      </w:r>
      <w:r w:rsidRPr="00894606">
        <w:t>MCT will report to relevant authorities including:</w:t>
      </w:r>
    </w:p>
    <w:p w:rsidRPr="00894606" w:rsidR="00894606" w:rsidP="00626FDB" w:rsidRDefault="00894606" w14:paraId="4265A512" w14:textId="77777777">
      <w:pPr>
        <w:pStyle w:val="ListParagraph"/>
        <w:numPr>
          <w:ilvl w:val="0"/>
          <w:numId w:val="104"/>
        </w:numPr>
      </w:pPr>
      <w:r w:rsidRPr="00894606">
        <w:t>Department of Communities and Justice (DCJ)</w:t>
      </w:r>
    </w:p>
    <w:p w:rsidRPr="00894606" w:rsidR="00894606" w:rsidP="00626FDB" w:rsidRDefault="00894606" w14:paraId="507A7596" w14:textId="77777777">
      <w:pPr>
        <w:pStyle w:val="ListParagraph"/>
        <w:numPr>
          <w:ilvl w:val="0"/>
          <w:numId w:val="104"/>
        </w:numPr>
      </w:pPr>
      <w:r w:rsidRPr="00894606">
        <w:t>NSW Police</w:t>
      </w:r>
    </w:p>
    <w:p w:rsidR="00894606" w:rsidP="00626FDB" w:rsidRDefault="00894606" w14:paraId="164A425C" w14:textId="310B941A">
      <w:pPr>
        <w:pStyle w:val="ListParagraph"/>
        <w:numPr>
          <w:ilvl w:val="0"/>
          <w:numId w:val="104"/>
        </w:numPr>
      </w:pPr>
      <w:r w:rsidRPr="00894606">
        <w:t>Office of the Children’s Guardian (OCG)</w:t>
      </w:r>
    </w:p>
    <w:p w:rsidRPr="00132371" w:rsidR="00894606" w:rsidP="00626FDB" w:rsidRDefault="00894606" w14:paraId="4FC74433" w14:textId="55C331E7">
      <w:pPr>
        <w:pStyle w:val="Heading1"/>
        <w:numPr>
          <w:ilvl w:val="0"/>
          <w:numId w:val="40"/>
        </w:numPr>
        <w:ind w:left="709" w:hanging="567"/>
      </w:pPr>
      <w:r w:rsidRPr="00132371">
        <w:t>Reportable Conduct Scheme</w:t>
      </w:r>
    </w:p>
    <w:p w:rsidRPr="0034623B" w:rsidR="00894606" w:rsidP="00894606" w:rsidRDefault="00894606" w14:paraId="2A90476C" w14:textId="77777777">
      <w:pPr>
        <w:ind w:left="720"/>
        <w:rPr>
          <w:rStyle w:val="BodyTextChar"/>
        </w:rPr>
      </w:pPr>
      <w:r w:rsidRPr="0034623B">
        <w:rPr>
          <w:rStyle w:val="BodyTextChar"/>
        </w:rPr>
        <w:t>MCT complies with the Reportable Conduct Scheme by:</w:t>
      </w:r>
    </w:p>
    <w:p w:rsidRPr="0034623B" w:rsidR="00894606" w:rsidP="00626FDB" w:rsidRDefault="00894606" w14:paraId="7C10CD7A" w14:textId="1A2D11A1">
      <w:pPr>
        <w:pStyle w:val="ListParagraph"/>
        <w:numPr>
          <w:ilvl w:val="0"/>
          <w:numId w:val="67"/>
        </w:numPr>
      </w:pPr>
      <w:r w:rsidRPr="0034623B">
        <w:t>Reporting allegations against employees to the OCG within required timeframes</w:t>
      </w:r>
      <w:r w:rsidR="00132371">
        <w:t>.</w:t>
      </w:r>
    </w:p>
    <w:p w:rsidRPr="0034623B" w:rsidR="00894606" w:rsidP="00626FDB" w:rsidRDefault="00894606" w14:paraId="2BA7B9F5" w14:textId="4E0A1BF0">
      <w:pPr>
        <w:pStyle w:val="ListParagraph"/>
        <w:numPr>
          <w:ilvl w:val="0"/>
          <w:numId w:val="67"/>
        </w:numPr>
      </w:pPr>
      <w:r w:rsidRPr="0034623B">
        <w:t>Investigating allegations or overseeing investigations</w:t>
      </w:r>
      <w:r w:rsidR="00132371">
        <w:t>.</w:t>
      </w:r>
    </w:p>
    <w:p w:rsidRPr="0034623B" w:rsidR="00894606" w:rsidP="00626FDB" w:rsidRDefault="00894606" w14:paraId="5C95B069" w14:textId="74DEA6D8">
      <w:pPr>
        <w:pStyle w:val="ListParagraph"/>
        <w:numPr>
          <w:ilvl w:val="0"/>
          <w:numId w:val="67"/>
        </w:numPr>
        <w:rPr>
          <w:rStyle w:val="BodyTextChar"/>
          <w:lang w:eastAsia="en-AU"/>
        </w:rPr>
      </w:pPr>
      <w:r w:rsidRPr="0034623B">
        <w:t>Managing</w:t>
      </w:r>
      <w:r w:rsidRPr="0034623B">
        <w:rPr>
          <w:rStyle w:val="BodyTextChar"/>
          <w:lang w:eastAsia="en-AU"/>
        </w:rPr>
        <w:t xml:space="preserve"> risks to children during investigations</w:t>
      </w:r>
      <w:r w:rsidR="00132371">
        <w:rPr>
          <w:rStyle w:val="BodyTextChar"/>
          <w:lang w:eastAsia="en-AU"/>
        </w:rPr>
        <w:t>.</w:t>
      </w:r>
    </w:p>
    <w:p w:rsidR="00261B08" w:rsidP="00261B08" w:rsidRDefault="00261B08" w14:paraId="3D231CF0" w14:textId="77777777">
      <w:pPr>
        <w:spacing w:before="0" w:after="0"/>
      </w:pPr>
    </w:p>
    <w:p w:rsidR="00B801A7" w:rsidP="00261B08" w:rsidRDefault="00B801A7" w14:paraId="2AE48E28" w14:textId="77777777">
      <w:pPr>
        <w:spacing w:before="0" w:after="0"/>
      </w:pPr>
    </w:p>
    <w:p w:rsidR="00B801A7" w:rsidP="00261B08" w:rsidRDefault="00B801A7" w14:paraId="18EB4895" w14:textId="77777777">
      <w:pPr>
        <w:spacing w:before="0" w:after="0"/>
      </w:pPr>
    </w:p>
    <w:p w:rsidR="00B801A7" w:rsidP="00261B08" w:rsidRDefault="00B801A7" w14:paraId="2A79F490" w14:textId="77777777">
      <w:pPr>
        <w:spacing w:before="0" w:after="0"/>
      </w:pPr>
    </w:p>
    <w:p w:rsidR="00B801A7" w:rsidP="00261B08" w:rsidRDefault="00B801A7" w14:paraId="00630424" w14:textId="77777777">
      <w:pPr>
        <w:spacing w:before="0" w:after="0"/>
      </w:pPr>
    </w:p>
    <w:p w:rsidRPr="00261B08" w:rsidR="00B801A7" w:rsidP="00261B08" w:rsidRDefault="00B801A7" w14:paraId="013994D2" w14:textId="77777777">
      <w:pPr>
        <w:spacing w:before="0" w:after="0"/>
      </w:pPr>
    </w:p>
    <w:p w:rsidR="00C77058" w:rsidP="00626FDB" w:rsidRDefault="00B801A7" w14:paraId="24670CB4" w14:textId="161CD7EB">
      <w:pPr>
        <w:pStyle w:val="Heading1"/>
        <w:numPr>
          <w:ilvl w:val="0"/>
          <w:numId w:val="40"/>
        </w:numPr>
        <w:ind w:left="709" w:hanging="567"/>
      </w:pPr>
      <w:r>
        <w:t xml:space="preserve">Allegations &amp; </w:t>
      </w:r>
      <w:r w:rsidR="00894606">
        <w:t>Complaints Handling</w:t>
      </w:r>
      <w:r w:rsidR="00C77058">
        <w:t xml:space="preserve"> (children and their families or advocates, partner organisations)</w:t>
      </w:r>
    </w:p>
    <w:p w:rsidRPr="00132371" w:rsidR="006D365C" w:rsidP="00132371" w:rsidRDefault="006D365C" w14:paraId="33102762" w14:textId="77777777">
      <w:pPr>
        <w:ind w:left="709"/>
        <w:rPr>
          <w:b/>
          <w:bCs/>
          <w:lang w:eastAsia="en-US"/>
        </w:rPr>
      </w:pPr>
      <w:r w:rsidRPr="00132371">
        <w:rPr>
          <w:b/>
          <w:bCs/>
          <w:lang w:eastAsia="en-US"/>
        </w:rPr>
        <w:t>How to make a complaint/report</w:t>
      </w:r>
    </w:p>
    <w:p w:rsidRPr="0034623B" w:rsidR="006D365C" w:rsidP="00132371" w:rsidRDefault="006D365C" w14:paraId="0DC3AF93" w14:textId="77777777">
      <w:pPr>
        <w:ind w:left="709"/>
        <w:rPr>
          <w:rFonts w:eastAsia="Arial"/>
          <w:color w:val="22272B"/>
          <w:szCs w:val="20"/>
          <w:lang w:eastAsia="en-US"/>
        </w:rPr>
      </w:pPr>
      <w:r w:rsidRPr="0034623B">
        <w:rPr>
          <w:rFonts w:eastAsia="Arial"/>
          <w:color w:val="22272B"/>
          <w:szCs w:val="20"/>
          <w:lang w:eastAsia="en-US"/>
        </w:rPr>
        <w:t>MCT provides safe, accessible ways to raise concerns:</w:t>
      </w:r>
    </w:p>
    <w:p w:rsidRPr="0034623B" w:rsidR="006D365C" w:rsidP="00626FDB" w:rsidRDefault="006D365C" w14:paraId="27334D21" w14:textId="77777777">
      <w:pPr>
        <w:pStyle w:val="ListParagraph"/>
        <w:numPr>
          <w:ilvl w:val="0"/>
          <w:numId w:val="7"/>
        </w:numPr>
      </w:pPr>
      <w:r w:rsidRPr="0034623B">
        <w:t>Children can report directly or through a trusted adult</w:t>
      </w:r>
      <w:r>
        <w:t>.</w:t>
      </w:r>
    </w:p>
    <w:p w:rsidRPr="0034623B" w:rsidR="006D365C" w:rsidP="00626FDB" w:rsidRDefault="006D365C" w14:paraId="7622C3B3" w14:textId="0DCC2FEE">
      <w:pPr>
        <w:pStyle w:val="ListParagraph"/>
        <w:numPr>
          <w:ilvl w:val="0"/>
          <w:numId w:val="7"/>
        </w:numPr>
      </w:pPr>
      <w:r w:rsidRPr="0034623B">
        <w:t>Anonymous complaints are accepted</w:t>
      </w:r>
      <w:r>
        <w:t xml:space="preserve"> directly to our </w:t>
      </w:r>
      <w:r w:rsidR="00B801A7">
        <w:t>C</w:t>
      </w:r>
      <w:r>
        <w:t xml:space="preserve">hild </w:t>
      </w:r>
      <w:r w:rsidR="00B801A7">
        <w:t>S</w:t>
      </w:r>
      <w:r>
        <w:t xml:space="preserve">afety </w:t>
      </w:r>
      <w:r w:rsidR="00B801A7">
        <w:t>O</w:t>
      </w:r>
      <w:r>
        <w:t>fficers or via our online feedback portal.</w:t>
      </w:r>
    </w:p>
    <w:p w:rsidRPr="0034623B" w:rsidR="006D365C" w:rsidP="00626FDB" w:rsidRDefault="006D365C" w14:paraId="2EBAACA1" w14:textId="77777777">
      <w:pPr>
        <w:pStyle w:val="ListParagraph"/>
        <w:numPr>
          <w:ilvl w:val="0"/>
          <w:numId w:val="7"/>
        </w:numPr>
      </w:pPr>
      <w:r w:rsidRPr="0034623B">
        <w:t>All complaints are taken seriously</w:t>
      </w:r>
      <w:r>
        <w:t>.</w:t>
      </w:r>
    </w:p>
    <w:p w:rsidRPr="0034623B" w:rsidR="00894606" w:rsidP="00132371" w:rsidRDefault="00894606" w14:paraId="553CC7D7" w14:textId="77777777">
      <w:pPr>
        <w:ind w:left="709"/>
        <w:rPr>
          <w:rFonts w:eastAsia="Arial"/>
          <w:color w:val="22272B"/>
          <w:szCs w:val="20"/>
          <w:lang w:eastAsia="en-US"/>
        </w:rPr>
      </w:pPr>
      <w:r w:rsidRPr="0034623B">
        <w:rPr>
          <w:rFonts w:eastAsia="Arial"/>
          <w:color w:val="22272B"/>
          <w:szCs w:val="20"/>
          <w:lang w:eastAsia="en-US"/>
        </w:rPr>
        <w:t>We will:</w:t>
      </w:r>
    </w:p>
    <w:p w:rsidR="00894606" w:rsidP="00626FDB" w:rsidRDefault="00894606" w14:paraId="17CB6557" w14:textId="01E3DD43">
      <w:pPr>
        <w:pStyle w:val="ListParagraph"/>
        <w:numPr>
          <w:ilvl w:val="0"/>
          <w:numId w:val="28"/>
        </w:numPr>
      </w:pPr>
      <w:r w:rsidRPr="0034623B">
        <w:t>Respond promptly</w:t>
      </w:r>
      <w:r w:rsidR="006D365C">
        <w:t>.</w:t>
      </w:r>
    </w:p>
    <w:p w:rsidR="006D365C" w:rsidP="00626FDB" w:rsidRDefault="006D365C" w14:paraId="6997483B" w14:textId="02166C8D">
      <w:pPr>
        <w:pStyle w:val="ListParagraph"/>
        <w:numPr>
          <w:ilvl w:val="0"/>
          <w:numId w:val="28"/>
        </w:numPr>
      </w:pPr>
      <w:r>
        <w:t>Take steps to identify and address any risks.</w:t>
      </w:r>
    </w:p>
    <w:p w:rsidR="006D365C" w:rsidP="00626FDB" w:rsidRDefault="006D365C" w14:paraId="0C334A91" w14:textId="355FA6C1">
      <w:pPr>
        <w:pStyle w:val="ListParagraph"/>
        <w:numPr>
          <w:ilvl w:val="0"/>
          <w:numId w:val="28"/>
        </w:numPr>
      </w:pPr>
      <w:r>
        <w:t>Conduct an investigation, whilst maintaining privacy of all parties.</w:t>
      </w:r>
    </w:p>
    <w:p w:rsidRPr="0034623B" w:rsidR="006D365C" w:rsidP="00626FDB" w:rsidRDefault="006D365C" w14:paraId="7C3F344F" w14:textId="30511981">
      <w:pPr>
        <w:pStyle w:val="ListParagraph"/>
        <w:numPr>
          <w:ilvl w:val="0"/>
          <w:numId w:val="28"/>
        </w:numPr>
      </w:pPr>
      <w:r>
        <w:t>Utilise the decision tree and undertake mandatory reporting if necessary.</w:t>
      </w:r>
    </w:p>
    <w:p w:rsidRPr="0034623B" w:rsidR="00894606" w:rsidP="00626FDB" w:rsidRDefault="00894606" w14:paraId="70FB7319" w14:textId="5281F565">
      <w:pPr>
        <w:pStyle w:val="ListParagraph"/>
        <w:numPr>
          <w:ilvl w:val="0"/>
          <w:numId w:val="28"/>
        </w:numPr>
      </w:pPr>
      <w:r w:rsidRPr="0034623B">
        <w:t>Keep individuals informed</w:t>
      </w:r>
      <w:r w:rsidR="00132371">
        <w:t xml:space="preserve"> or </w:t>
      </w:r>
    </w:p>
    <w:p w:rsidR="00894606" w:rsidP="00626FDB" w:rsidRDefault="00894606" w14:paraId="797B84A2" w14:textId="77777777">
      <w:pPr>
        <w:pStyle w:val="ListParagraph"/>
        <w:numPr>
          <w:ilvl w:val="0"/>
          <w:numId w:val="28"/>
        </w:numPr>
      </w:pPr>
      <w:r w:rsidRPr="0034623B">
        <w:t>Provide support throughout the process</w:t>
      </w:r>
    </w:p>
    <w:p w:rsidR="006D365C" w:rsidP="00626FDB" w:rsidRDefault="006D365C" w14:paraId="01180AC9" w14:textId="6AD70883">
      <w:pPr>
        <w:pStyle w:val="ListParagraph"/>
        <w:numPr>
          <w:ilvl w:val="0"/>
          <w:numId w:val="28"/>
        </w:numPr>
      </w:pPr>
      <w:r>
        <w:t>Review incident and update</w:t>
      </w:r>
      <w:r w:rsidRPr="00EC2101">
        <w:t xml:space="preserve"> child safe documents if necessary</w:t>
      </w:r>
      <w:r>
        <w:t>. This includes reviewing our Risk Management Plan to reduce the risk of future incidents.</w:t>
      </w:r>
    </w:p>
    <w:p w:rsidRPr="00CA6007" w:rsidR="006D365C" w:rsidP="00132371" w:rsidRDefault="006D365C" w14:paraId="76D77F47" w14:textId="3DA469A6">
      <w:pPr>
        <w:ind w:left="709"/>
      </w:pPr>
      <w:r w:rsidRPr="00CA6007">
        <w:t xml:space="preserve">In situations where the </w:t>
      </w:r>
      <w:r>
        <w:t>Child Safety Officer</w:t>
      </w:r>
      <w:r w:rsidRPr="00CA6007">
        <w:t xml:space="preserve"> or CEO</w:t>
      </w:r>
      <w:r w:rsidRPr="00CA6007">
        <w:rPr>
          <w:color w:val="808080"/>
        </w:rPr>
        <w:t xml:space="preserve"> </w:t>
      </w:r>
      <w:r w:rsidRPr="00CA6007">
        <w:t xml:space="preserve">is suspected of involvement in the activity, or if the person having the suspicion does not believe that the matter is being appropriately addressed or dealt with, the matter should be reported to </w:t>
      </w:r>
      <w:r>
        <w:t>directly to the Chair of Milk Crate Theatre’s Board. Contact details are available on our website.</w:t>
      </w:r>
    </w:p>
    <w:p w:rsidRPr="006D365C" w:rsidR="00417BAC" w:rsidP="006D365C" w:rsidRDefault="00417BAC" w14:paraId="683D9B72" w14:textId="77777777">
      <w:pPr>
        <w:pStyle w:val="Heading1"/>
        <w:ind w:firstLine="720"/>
        <w:rPr>
          <w:rFonts w:eastAsiaTheme="minorHAnsi" w:cstheme="minorBidi"/>
          <w:kern w:val="2"/>
          <w:sz w:val="22"/>
          <w:szCs w:val="24"/>
          <w:lang w:eastAsia="en-US"/>
          <w14:ligatures w14:val="standardContextual"/>
        </w:rPr>
      </w:pPr>
      <w:r w:rsidRPr="006D365C">
        <w:rPr>
          <w:rFonts w:eastAsiaTheme="minorHAnsi" w:cstheme="minorBidi"/>
          <w:kern w:val="2"/>
          <w:sz w:val="22"/>
          <w:szCs w:val="24"/>
          <w:lang w:eastAsia="en-US"/>
          <w14:ligatures w14:val="standardContextual"/>
        </w:rPr>
        <w:t>Risk management on receiving an allegation or disclosure</w:t>
      </w:r>
    </w:p>
    <w:p w:rsidR="00417BAC" w:rsidP="006D365C" w:rsidRDefault="00417BAC" w14:paraId="3E1FC437" w14:textId="61B95B40">
      <w:pPr>
        <w:ind w:left="720"/>
      </w:pPr>
      <w:r w:rsidRPr="00896169">
        <w:t>It is the responsibility of the</w:t>
      </w:r>
      <w:r w:rsidR="00F30D6B">
        <w:t xml:space="preserve"> Child Safety Officers </w:t>
      </w:r>
      <w:r w:rsidRPr="00896169">
        <w:t>to</w:t>
      </w:r>
      <w:r w:rsidR="00F30D6B">
        <w:t xml:space="preserve"> work with relevant staff to</w:t>
      </w:r>
      <w:r w:rsidRPr="00896169">
        <w:t xml:space="preserve"> conduct a risk assessment after receiving an allegation, to ensure the safety of all people involved and maintain the integrity of </w:t>
      </w:r>
      <w:r>
        <w:t>any potential</w:t>
      </w:r>
      <w:r w:rsidRPr="00896169">
        <w:t xml:space="preserve"> investigation.</w:t>
      </w:r>
    </w:p>
    <w:p w:rsidR="00417BAC" w:rsidP="006D365C" w:rsidRDefault="00F30D6B" w14:paraId="3F574CBA" w14:textId="5F299E90">
      <w:pPr>
        <w:ind w:left="720"/>
      </w:pPr>
      <w:r>
        <w:t>This policy is overseen by Milk Crate Theatre’s Audit &amp; Risk Committee, who will receive notification of incident reports and ensure our risk management protocol is appropriate to minimise future risks.</w:t>
      </w:r>
    </w:p>
    <w:p w:rsidR="00B801A7" w:rsidP="1C5D53BA" w:rsidRDefault="00B801A7" w14:paraId="4D7AC588" w14:textId="22D01A2F">
      <w:pPr>
        <w:pStyle w:val="Heading1"/>
        <w:ind w:firstLine="720"/>
        <w:rPr>
          <w:rFonts w:eastAsiaTheme="minorEastAsia" w:cstheme="minorBidi"/>
          <w:kern w:val="2"/>
          <w:sz w:val="22"/>
          <w:szCs w:val="22"/>
          <w:lang w:eastAsia="en-US"/>
          <w14:ligatures w14:val="standardContextual"/>
        </w:rPr>
      </w:pPr>
    </w:p>
    <w:p w:rsidRPr="006D365C" w:rsidR="00417BAC" w:rsidP="006D365C" w:rsidRDefault="00417BAC" w14:paraId="2931BFA0" w14:textId="6D576997">
      <w:pPr>
        <w:pStyle w:val="Heading1"/>
        <w:ind w:firstLine="720"/>
        <w:rPr>
          <w:rFonts w:eastAsiaTheme="minorHAnsi" w:cstheme="minorBidi"/>
          <w:kern w:val="2"/>
          <w:sz w:val="22"/>
          <w:szCs w:val="24"/>
          <w:lang w:eastAsia="en-US"/>
          <w14:ligatures w14:val="standardContextual"/>
        </w:rPr>
      </w:pPr>
      <w:r w:rsidRPr="006D365C">
        <w:rPr>
          <w:rFonts w:eastAsiaTheme="minorHAnsi" w:cstheme="minorBidi"/>
          <w:kern w:val="2"/>
          <w:sz w:val="22"/>
          <w:szCs w:val="24"/>
          <w:lang w:eastAsia="en-US"/>
          <w14:ligatures w14:val="standardContextual"/>
        </w:rPr>
        <w:t>Pro</w:t>
      </w:r>
      <w:r w:rsidR="006D365C">
        <w:rPr>
          <w:rFonts w:eastAsiaTheme="minorHAnsi" w:cstheme="minorBidi"/>
          <w:kern w:val="2"/>
          <w:sz w:val="22"/>
          <w:szCs w:val="24"/>
          <w:lang w:eastAsia="en-US"/>
          <w14:ligatures w14:val="standardContextual"/>
        </w:rPr>
        <w:t>c</w:t>
      </w:r>
      <w:r w:rsidRPr="006D365C">
        <w:rPr>
          <w:rFonts w:eastAsiaTheme="minorHAnsi" w:cstheme="minorBidi"/>
          <w:kern w:val="2"/>
          <w:sz w:val="22"/>
          <w:szCs w:val="24"/>
          <w:lang w:eastAsia="en-US"/>
          <w14:ligatures w14:val="standardContextual"/>
        </w:rPr>
        <w:t>edural fairness, including privacy and confidentiality</w:t>
      </w:r>
    </w:p>
    <w:p w:rsidR="00417BAC" w:rsidP="00F81A2A" w:rsidRDefault="00417BAC" w14:paraId="7491250E" w14:textId="77777777">
      <w:pPr>
        <w:ind w:left="720"/>
      </w:pPr>
      <w:r w:rsidRPr="006218FB">
        <w:t xml:space="preserve">Any allegation of abuse </w:t>
      </w:r>
      <w:r>
        <w:t>must</w:t>
      </w:r>
      <w:r w:rsidRPr="006218FB">
        <w:t xml:space="preserve"> be treated in a fair, transparent and timely manner. </w:t>
      </w:r>
    </w:p>
    <w:p w:rsidR="00417BAC" w:rsidP="00F81A2A" w:rsidRDefault="00417BAC" w14:paraId="7F47724F" w14:textId="77777777">
      <w:pPr>
        <w:ind w:left="720"/>
        <w:rPr>
          <w:rStyle w:val="BodyTextChar"/>
        </w:rPr>
      </w:pPr>
      <w:r w:rsidRPr="006218FB">
        <w:t xml:space="preserve">Workers subject to an </w:t>
      </w:r>
      <w:r w:rsidRPr="006512FB">
        <w:rPr>
          <w:rStyle w:val="BodyTextChar"/>
        </w:rPr>
        <w:t xml:space="preserve">allegation </w:t>
      </w:r>
      <w:r>
        <w:rPr>
          <w:rStyle w:val="BodyTextChar"/>
        </w:rPr>
        <w:t>will</w:t>
      </w:r>
      <w:r w:rsidRPr="006512FB">
        <w:rPr>
          <w:rStyle w:val="BodyTextChar"/>
        </w:rPr>
        <w:t xml:space="preserve"> be notified when a disciplinary hearing </w:t>
      </w:r>
      <w:r>
        <w:rPr>
          <w:rStyle w:val="BodyTextChar"/>
        </w:rPr>
        <w:t>is to</w:t>
      </w:r>
      <w:r w:rsidRPr="006512FB">
        <w:rPr>
          <w:rStyle w:val="BodyTextChar"/>
        </w:rPr>
        <w:t xml:space="preserve"> take place and what will occur at the hearing. We follow the obligations defined under the Privacy Act 1988 (Commonwealth). </w:t>
      </w:r>
    </w:p>
    <w:p w:rsidRPr="0034623B" w:rsidR="00132371" w:rsidP="00132371" w:rsidRDefault="00132371" w14:paraId="1453C0C8" w14:textId="77777777">
      <w:pPr>
        <w:ind w:left="720"/>
      </w:pPr>
      <w:r w:rsidRPr="0034623B">
        <w:t>MCT will:</w:t>
      </w:r>
    </w:p>
    <w:p w:rsidRPr="0034623B" w:rsidR="00132371" w:rsidP="00626FDB" w:rsidRDefault="00132371" w14:paraId="6C1766F6" w14:textId="77777777">
      <w:pPr>
        <w:pStyle w:val="ListParagraph"/>
        <w:numPr>
          <w:ilvl w:val="0"/>
          <w:numId w:val="31"/>
        </w:numPr>
      </w:pPr>
      <w:r w:rsidRPr="0034623B">
        <w:t>Protect personal information</w:t>
      </w:r>
    </w:p>
    <w:p w:rsidRPr="0034623B" w:rsidR="00132371" w:rsidP="00626FDB" w:rsidRDefault="00132371" w14:paraId="58D5CEF2" w14:textId="77777777">
      <w:pPr>
        <w:pStyle w:val="ListParagraph"/>
        <w:numPr>
          <w:ilvl w:val="0"/>
          <w:numId w:val="31"/>
        </w:numPr>
      </w:pPr>
      <w:r w:rsidRPr="0034623B">
        <w:t>Share information only when necessary to protect a child</w:t>
      </w:r>
    </w:p>
    <w:p w:rsidRPr="0034623B" w:rsidR="00132371" w:rsidP="00626FDB" w:rsidRDefault="00132371" w14:paraId="1D710331" w14:textId="77777777">
      <w:pPr>
        <w:pStyle w:val="ListParagraph"/>
        <w:numPr>
          <w:ilvl w:val="0"/>
          <w:numId w:val="31"/>
        </w:numPr>
      </w:pPr>
      <w:r w:rsidRPr="0034623B">
        <w:t>Comply with relevant privacy legislation</w:t>
      </w:r>
    </w:p>
    <w:p w:rsidR="00B16344" w:rsidP="00132371" w:rsidRDefault="00132371" w14:paraId="535D932D" w14:textId="42A64425">
      <w:pPr>
        <w:ind w:left="720"/>
      </w:pPr>
      <w:r w:rsidRPr="0034623B">
        <w:t>Information may be shared under legal provisions where required.</w:t>
      </w:r>
    </w:p>
    <w:p w:rsidRPr="00F81A2A" w:rsidR="006D365C" w:rsidP="00626FDB" w:rsidRDefault="006D365C" w14:paraId="66F30A9B" w14:textId="018ECB43">
      <w:pPr>
        <w:pStyle w:val="Heading1"/>
        <w:numPr>
          <w:ilvl w:val="0"/>
          <w:numId w:val="40"/>
        </w:numPr>
        <w:ind w:left="709" w:hanging="567"/>
      </w:pPr>
      <w:r w:rsidRPr="00F81A2A">
        <w:t>Criminal Offences and Legal Obligations</w:t>
      </w:r>
    </w:p>
    <w:p w:rsidRPr="0034623B" w:rsidR="00F81A2A" w:rsidP="00F81A2A" w:rsidRDefault="00F81A2A" w14:paraId="5AC74543" w14:textId="77777777">
      <w:pPr>
        <w:ind w:left="709"/>
      </w:pPr>
      <w:r w:rsidRPr="0034623B">
        <w:t>Under NSW law, it is a criminal offence to:</w:t>
      </w:r>
    </w:p>
    <w:p w:rsidRPr="0034623B" w:rsidR="00F81A2A" w:rsidP="00626FDB" w:rsidRDefault="00F81A2A" w14:paraId="29B8F93A" w14:textId="77777777">
      <w:pPr>
        <w:pStyle w:val="ListParagraph"/>
        <w:numPr>
          <w:ilvl w:val="0"/>
          <w:numId w:val="107"/>
        </w:numPr>
      </w:pPr>
      <w:r w:rsidRPr="0034623B">
        <w:t>Fail to report serious child abuse (for all adults)</w:t>
      </w:r>
    </w:p>
    <w:p w:rsidRPr="0034623B" w:rsidR="00F81A2A" w:rsidP="00626FDB" w:rsidRDefault="00F81A2A" w14:paraId="383DF066" w14:textId="77777777">
      <w:pPr>
        <w:pStyle w:val="ListParagraph"/>
        <w:numPr>
          <w:ilvl w:val="0"/>
          <w:numId w:val="107"/>
        </w:numPr>
      </w:pPr>
      <w:r w:rsidRPr="0034623B">
        <w:t>Fail to reduce or remove risk (for those in authority)</w:t>
      </w:r>
    </w:p>
    <w:p w:rsidRPr="0034623B" w:rsidR="00F81A2A" w:rsidP="00626FDB" w:rsidRDefault="00F81A2A" w14:paraId="3B3C5A16" w14:textId="77777777">
      <w:pPr>
        <w:pStyle w:val="ListParagraph"/>
        <w:numPr>
          <w:ilvl w:val="0"/>
          <w:numId w:val="107"/>
        </w:numPr>
      </w:pPr>
      <w:r w:rsidRPr="0034623B">
        <w:t>Conceal a serious indictable offence</w:t>
      </w:r>
    </w:p>
    <w:p w:rsidR="00911DB4" w:rsidP="00132371" w:rsidRDefault="00F81A2A" w14:paraId="7331C75F" w14:textId="7F911E73">
      <w:pPr>
        <w:ind w:left="709"/>
      </w:pPr>
      <w:r w:rsidRPr="0034623B">
        <w:t>Internal reporting does not replace legal obligations.</w:t>
      </w:r>
      <w:r>
        <w:t xml:space="preserve"> Our Child Safety Officers can support staff in reporting incidents to the relevant authorities. </w:t>
      </w:r>
      <w:r w:rsidRPr="00F54BDF" w:rsidR="00911DB4">
        <w:t>S</w:t>
      </w:r>
      <w:r>
        <w:t>erious</w:t>
      </w:r>
      <w:r w:rsidRPr="00F54BDF" w:rsidR="00911DB4">
        <w:t xml:space="preserve"> breaches of this code of conduct may need to be reported to NSW Police, the Office of the Children’s Guardian or the Department of Communities and Justice. </w:t>
      </w:r>
    </w:p>
    <w:p w:rsidR="00911DB4" w:rsidP="00626FDB" w:rsidRDefault="00911DB4" w14:paraId="6FD3A2D7" w14:textId="042AEA95">
      <w:pPr>
        <w:pStyle w:val="Heading1"/>
        <w:numPr>
          <w:ilvl w:val="0"/>
          <w:numId w:val="40"/>
        </w:numPr>
        <w:ind w:left="709" w:hanging="567"/>
      </w:pPr>
      <w:r>
        <w:t xml:space="preserve">Penalties for staff or volunteers who breach our Child Safe Code of Conduct </w:t>
      </w:r>
    </w:p>
    <w:p w:rsidR="00F81A2A" w:rsidP="00F81A2A" w:rsidRDefault="00911DB4" w14:paraId="2B53FEF1" w14:textId="77777777">
      <w:pPr>
        <w:ind w:left="720"/>
      </w:pPr>
      <w:r>
        <w:t>Staff</w:t>
      </w:r>
      <w:r w:rsidRPr="00316521">
        <w:t xml:space="preserve"> </w:t>
      </w:r>
      <w:r>
        <w:t xml:space="preserve">or volunteers </w:t>
      </w:r>
      <w:r w:rsidRPr="00316521">
        <w:t xml:space="preserve">who breach our Code of Conduct </w:t>
      </w:r>
      <w:r>
        <w:t xml:space="preserve">but </w:t>
      </w:r>
      <w:r w:rsidRPr="00F81A2A">
        <w:t>do not commit a criminal offence</w:t>
      </w:r>
      <w:r>
        <w:t xml:space="preserve"> </w:t>
      </w:r>
      <w:r w:rsidRPr="00316521">
        <w:t>may</w:t>
      </w:r>
      <w:r>
        <w:t xml:space="preserve"> still</w:t>
      </w:r>
      <w:r w:rsidRPr="00316521">
        <w:t xml:space="preserve"> be subject to disciplinary action. </w:t>
      </w:r>
    </w:p>
    <w:p w:rsidR="00911DB4" w:rsidP="00F81A2A" w:rsidRDefault="00911DB4" w14:paraId="251B1203" w14:textId="04B83EF5">
      <w:pPr>
        <w:ind w:left="720"/>
      </w:pPr>
      <w:r w:rsidRPr="00316521">
        <w:t>This can include increased supervision, appointment to a different role,</w:t>
      </w:r>
      <w:r>
        <w:t xml:space="preserve"> additional training,</w:t>
      </w:r>
      <w:r w:rsidRPr="00316521">
        <w:t xml:space="preserve"> suspension or termination from the </w:t>
      </w:r>
      <w:r>
        <w:t>service</w:t>
      </w:r>
      <w:r w:rsidRPr="00316521">
        <w:t xml:space="preserve">. </w:t>
      </w:r>
    </w:p>
    <w:p w:rsidR="00B801A7" w:rsidP="00F81A2A" w:rsidRDefault="00B801A7" w14:paraId="5BB73C6A" w14:textId="77777777">
      <w:pPr>
        <w:ind w:left="720"/>
      </w:pPr>
    </w:p>
    <w:p w:rsidR="00B801A7" w:rsidP="00F81A2A" w:rsidRDefault="00B801A7" w14:paraId="4A3A265C" w14:textId="77777777">
      <w:pPr>
        <w:ind w:left="720"/>
      </w:pPr>
    </w:p>
    <w:p w:rsidR="00B801A7" w:rsidP="00F81A2A" w:rsidRDefault="00B801A7" w14:paraId="79F64EA0" w14:textId="77777777">
      <w:pPr>
        <w:ind w:left="720"/>
      </w:pPr>
    </w:p>
    <w:p w:rsidR="00B801A7" w:rsidP="00F81A2A" w:rsidRDefault="00B801A7" w14:paraId="410AB359" w14:textId="77777777">
      <w:pPr>
        <w:ind w:left="720"/>
      </w:pPr>
    </w:p>
    <w:p w:rsidR="00B801A7" w:rsidP="00F81A2A" w:rsidRDefault="00B801A7" w14:paraId="5BC89EB5" w14:textId="77777777">
      <w:pPr>
        <w:ind w:left="720"/>
      </w:pPr>
    </w:p>
    <w:p w:rsidRPr="0034623B" w:rsidR="00F81A2A" w:rsidP="00626FDB" w:rsidRDefault="00F81A2A" w14:paraId="5C16C34C" w14:textId="77777777">
      <w:pPr>
        <w:pStyle w:val="Heading1"/>
        <w:numPr>
          <w:ilvl w:val="0"/>
          <w:numId w:val="40"/>
        </w:numPr>
        <w:ind w:left="709" w:hanging="567"/>
      </w:pPr>
      <w:commentRangeStart w:id="21"/>
      <w:commentRangeStart w:id="22"/>
      <w:commentRangeStart w:id="780724885"/>
      <w:r>
        <w:t>Training and Awareness</w:t>
      </w:r>
    </w:p>
    <w:p w:rsidRPr="0034623B" w:rsidR="00F81A2A" w:rsidP="00F81A2A" w:rsidRDefault="00F81A2A" w14:paraId="704F19D7" w14:textId="77777777">
      <w:pPr>
        <w:ind w:left="709"/>
      </w:pPr>
      <w:r w:rsidRPr="0034623B">
        <w:t>All staff and volunteers receive:</w:t>
      </w:r>
    </w:p>
    <w:p w:rsidRPr="0034623B" w:rsidR="00F81A2A" w:rsidP="00626FDB" w:rsidRDefault="00F81A2A" w14:paraId="259F4824" w14:textId="77777777">
      <w:pPr>
        <w:pStyle w:val="ListParagraph"/>
        <w:numPr>
          <w:ilvl w:val="0"/>
          <w:numId w:val="101"/>
        </w:numPr>
        <w:ind w:left="1429"/>
      </w:pPr>
      <w:r w:rsidRPr="0034623B">
        <w:t>Induction on child safety</w:t>
      </w:r>
    </w:p>
    <w:p w:rsidRPr="0034623B" w:rsidR="00F81A2A" w:rsidP="00626FDB" w:rsidRDefault="00F81A2A" w14:paraId="6A9F4A4B" w14:textId="77777777">
      <w:pPr>
        <w:pStyle w:val="ListParagraph"/>
        <w:numPr>
          <w:ilvl w:val="0"/>
          <w:numId w:val="101"/>
        </w:numPr>
        <w:ind w:left="1429"/>
      </w:pPr>
      <w:r w:rsidRPr="0034623B">
        <w:t>Ongoing training</w:t>
      </w:r>
    </w:p>
    <w:p w:rsidRPr="0034623B" w:rsidR="00F81A2A" w:rsidP="00626FDB" w:rsidRDefault="00F81A2A" w14:paraId="7BF20871" w14:textId="77777777">
      <w:pPr>
        <w:pStyle w:val="ListParagraph"/>
        <w:numPr>
          <w:ilvl w:val="0"/>
          <w:numId w:val="101"/>
        </w:numPr>
        <w:ind w:left="1429"/>
      </w:pPr>
      <w:r w:rsidRPr="0034623B">
        <w:t>Role-specific guidance</w:t>
      </w:r>
    </w:p>
    <w:p w:rsidRPr="0034623B" w:rsidR="00F81A2A" w:rsidP="00F81A2A" w:rsidRDefault="00F81A2A" w14:paraId="0F3AD828" w14:textId="77777777">
      <w:pPr>
        <w:ind w:left="709"/>
      </w:pPr>
      <w:r w:rsidRPr="0034623B">
        <w:t>Training includes:</w:t>
      </w:r>
    </w:p>
    <w:p w:rsidRPr="0034623B" w:rsidR="00F81A2A" w:rsidP="00626FDB" w:rsidRDefault="00F81A2A" w14:paraId="5F8328CE" w14:textId="77777777">
      <w:pPr>
        <w:pStyle w:val="ListParagraph"/>
        <w:numPr>
          <w:ilvl w:val="0"/>
          <w:numId w:val="62"/>
        </w:numPr>
        <w:ind w:left="1429"/>
      </w:pPr>
      <w:r w:rsidRPr="0034623B">
        <w:t>Identifying abuse</w:t>
      </w:r>
    </w:p>
    <w:p w:rsidRPr="0034623B" w:rsidR="00F81A2A" w:rsidP="00626FDB" w:rsidRDefault="00F81A2A" w14:paraId="45C16278" w14:textId="77777777">
      <w:pPr>
        <w:pStyle w:val="ListParagraph"/>
        <w:numPr>
          <w:ilvl w:val="0"/>
          <w:numId w:val="62"/>
        </w:numPr>
        <w:ind w:left="1429"/>
      </w:pPr>
      <w:r w:rsidRPr="0034623B">
        <w:t>Responding to disclosures</w:t>
      </w:r>
    </w:p>
    <w:p w:rsidR="00F81A2A" w:rsidP="00626FDB" w:rsidRDefault="00F81A2A" w14:paraId="4B81BFF8" w14:textId="78198CFC">
      <w:pPr>
        <w:pStyle w:val="ListParagraph"/>
        <w:numPr>
          <w:ilvl w:val="0"/>
          <w:numId w:val="62"/>
        </w:numPr>
        <w:ind w:left="1429"/>
      </w:pPr>
      <w:r>
        <w:t>Understanding reporting obligations</w:t>
      </w:r>
      <w:commentRangeEnd w:id="21"/>
      <w:r>
        <w:rPr>
          <w:rStyle w:val="CommentReference"/>
          <w:sz w:val="22"/>
          <w:szCs w:val="24"/>
        </w:rPr>
        <w:commentReference w:id="21"/>
      </w:r>
      <w:commentRangeEnd w:id="22"/>
      <w:r>
        <w:rPr>
          <w:rStyle w:val="CommentReference"/>
        </w:rPr>
        <w:commentReference w:id="22"/>
      </w:r>
      <w:commentRangeEnd w:id="780724885"/>
      <w:r>
        <w:rPr>
          <w:rStyle w:val="CommentReference"/>
        </w:rPr>
        <w:commentReference w:id="780724885"/>
      </w:r>
    </w:p>
    <w:p w:rsidRPr="0034623B" w:rsidR="00F81A2A" w:rsidP="00626FDB" w:rsidRDefault="00F81A2A" w14:paraId="35E8CE40" w14:textId="77777777">
      <w:pPr>
        <w:pStyle w:val="Heading1"/>
        <w:numPr>
          <w:ilvl w:val="0"/>
          <w:numId w:val="40"/>
        </w:numPr>
        <w:ind w:left="709" w:hanging="567"/>
      </w:pPr>
      <w:r w:rsidRPr="0034623B">
        <w:t>Continuous Improvement</w:t>
      </w:r>
    </w:p>
    <w:p w:rsidRPr="0034623B" w:rsidR="00F81A2A" w:rsidP="00F81A2A" w:rsidRDefault="00F81A2A" w14:paraId="3F3D4FB5" w14:textId="77777777">
      <w:pPr>
        <w:ind w:left="709"/>
      </w:pPr>
      <w:r w:rsidRPr="0034623B">
        <w:t>MCT will:</w:t>
      </w:r>
    </w:p>
    <w:p w:rsidRPr="0034623B" w:rsidR="00F81A2A" w:rsidP="00626FDB" w:rsidRDefault="00F81A2A" w14:paraId="2E27A028" w14:textId="4874E473">
      <w:pPr>
        <w:pStyle w:val="ListParagraph"/>
        <w:numPr>
          <w:ilvl w:val="0"/>
          <w:numId w:val="54"/>
        </w:numPr>
        <w:ind w:left="1429"/>
      </w:pPr>
      <w:r w:rsidRPr="0034623B">
        <w:t>Review this policy annually</w:t>
      </w:r>
      <w:r>
        <w:t>.</w:t>
      </w:r>
    </w:p>
    <w:p w:rsidRPr="0034623B" w:rsidR="00F81A2A" w:rsidP="00626FDB" w:rsidRDefault="00F81A2A" w14:paraId="4137EA5C" w14:textId="476CEA71">
      <w:pPr>
        <w:pStyle w:val="ListParagraph"/>
        <w:numPr>
          <w:ilvl w:val="0"/>
          <w:numId w:val="54"/>
        </w:numPr>
        <w:ind w:left="1429"/>
      </w:pPr>
      <w:r w:rsidRPr="0034623B">
        <w:t>Update practices following incidents or legislative change</w:t>
      </w:r>
      <w:r>
        <w:t>.</w:t>
      </w:r>
    </w:p>
    <w:p w:rsidRPr="0034623B" w:rsidR="00F81A2A" w:rsidP="00626FDB" w:rsidRDefault="00F81A2A" w14:paraId="19269E5F" w14:textId="386AC2A6">
      <w:pPr>
        <w:pStyle w:val="ListParagraph"/>
        <w:numPr>
          <w:ilvl w:val="0"/>
          <w:numId w:val="54"/>
        </w:numPr>
        <w:ind w:left="1429"/>
      </w:pPr>
      <w:r w:rsidRPr="0034623B">
        <w:t>Seek feedback from children, families and staff</w:t>
      </w:r>
      <w:r>
        <w:t>.</w:t>
      </w:r>
    </w:p>
    <w:p w:rsidR="00F81A2A" w:rsidP="00626FDB" w:rsidRDefault="00F81A2A" w14:paraId="4882C6F0" w14:textId="2A0760CE">
      <w:pPr>
        <w:pStyle w:val="ListParagraph"/>
        <w:numPr>
          <w:ilvl w:val="0"/>
          <w:numId w:val="54"/>
        </w:numPr>
        <w:ind w:left="1429"/>
      </w:pPr>
      <w:r w:rsidRPr="0034623B">
        <w:t>Report to the Audit &amp; Risk Committee</w:t>
      </w:r>
      <w:r>
        <w:t xml:space="preserve"> regarding incidents and updates to risk management plans.</w:t>
      </w:r>
    </w:p>
    <w:p w:rsidRPr="006D34E2" w:rsidR="006D34E2" w:rsidP="00626FDB" w:rsidRDefault="006D34E2" w14:paraId="6264BDF2" w14:textId="3D0152EB">
      <w:pPr>
        <w:pStyle w:val="Heading1"/>
        <w:numPr>
          <w:ilvl w:val="0"/>
          <w:numId w:val="40"/>
        </w:numPr>
        <w:ind w:left="709" w:hanging="567"/>
      </w:pPr>
      <w:r w:rsidRPr="006D34E2">
        <w:t>Policy acknowledgement</w:t>
      </w:r>
    </w:p>
    <w:p w:rsidRPr="0034623B" w:rsidR="00F81A2A" w:rsidP="00F81A2A" w:rsidRDefault="00F81A2A" w14:paraId="2425658E" w14:textId="02445E48">
      <w:pPr>
        <w:ind w:left="709"/>
      </w:pPr>
      <w:r w:rsidRPr="0034623B">
        <w:t xml:space="preserve">All </w:t>
      </w:r>
      <w:r>
        <w:t>Employees</w:t>
      </w:r>
      <w:r w:rsidRPr="0034623B">
        <w:t xml:space="preserve"> must:</w:t>
      </w:r>
    </w:p>
    <w:p w:rsidRPr="0034623B" w:rsidR="00F81A2A" w:rsidP="00626FDB" w:rsidRDefault="00F81A2A" w14:paraId="49B5C443" w14:textId="72D9C097">
      <w:pPr>
        <w:pStyle w:val="ListParagraph"/>
        <w:numPr>
          <w:ilvl w:val="0"/>
          <w:numId w:val="11"/>
        </w:numPr>
        <w:ind w:left="1429"/>
      </w:pPr>
      <w:r w:rsidRPr="0034623B">
        <w:t>Read and understand this policy</w:t>
      </w:r>
      <w:r w:rsidR="00B801A7">
        <w:t>.</w:t>
      </w:r>
    </w:p>
    <w:p w:rsidRPr="0034623B" w:rsidR="00F81A2A" w:rsidP="00626FDB" w:rsidRDefault="00F81A2A" w14:paraId="5D3729B6" w14:textId="770E18C9">
      <w:pPr>
        <w:pStyle w:val="ListParagraph"/>
        <w:numPr>
          <w:ilvl w:val="0"/>
          <w:numId w:val="11"/>
        </w:numPr>
        <w:ind w:left="1429"/>
      </w:pPr>
      <w:r w:rsidRPr="0034623B">
        <w:t>Agree to comply with its requirements</w:t>
      </w:r>
      <w:r w:rsidR="00B801A7">
        <w:t>.</w:t>
      </w:r>
    </w:p>
    <w:p w:rsidR="001D30A1" w:rsidP="00626FDB" w:rsidRDefault="00F81A2A" w14:paraId="0097BA70" w14:textId="3A7D6164">
      <w:pPr>
        <w:pStyle w:val="ListParagraph"/>
        <w:numPr>
          <w:ilvl w:val="0"/>
          <w:numId w:val="11"/>
        </w:numPr>
        <w:ind w:left="1429"/>
      </w:pPr>
      <w:r w:rsidRPr="0034623B">
        <w:t>Participate in required training</w:t>
      </w:r>
      <w:r w:rsidR="00B801A7">
        <w:t>.</w:t>
      </w:r>
    </w:p>
    <w:p w:rsidR="00B801A7" w:rsidP="00B801A7" w:rsidRDefault="00B801A7" w14:paraId="703C9297" w14:textId="77777777"/>
    <w:p w:rsidRPr="00CA6007" w:rsidR="00B801A7" w:rsidP="00B801A7" w:rsidRDefault="00B801A7" w14:paraId="19F3BC8B" w14:textId="77777777"/>
    <w:sectPr w:rsidRPr="00CA6007" w:rsidR="00B801A7" w:rsidSect="0052130C">
      <w:headerReference w:type="default" r:id="rId18"/>
      <w:footerReference w:type="default" r:id="rId19"/>
      <w:pgSz w:w="11900" w:h="16840" w:orient="portrait"/>
      <w:pgMar w:top="864" w:right="1080" w:bottom="1357" w:left="1080" w:header="708" w:footer="4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OA" w:author="Olivia Aleksoski" w:date="2026-04-21T13:56:00Z" w:id="0">
    <w:p w:rsidR="009C3095" w:rsidRDefault="00EA11D7" w14:paraId="4D812C87" w14:textId="3D8D9959">
      <w:pPr>
        <w:pStyle w:val="CommentText"/>
      </w:pPr>
      <w:r>
        <w:rPr>
          <w:rStyle w:val="CommentReference"/>
        </w:rPr>
        <w:annotationRef/>
      </w:r>
      <w:r w:rsidRPr="61E49A1C">
        <w:t>Maybe more than feel- are</w:t>
      </w:r>
    </w:p>
  </w:comment>
  <w:comment w:initials="OA" w:author="Olivia Aleksoski" w:date="2026-04-21T14:03:00Z" w:id="1">
    <w:p w:rsidR="009C3095" w:rsidRDefault="00EA11D7" w14:paraId="08BA6259" w14:textId="58008550">
      <w:pPr>
        <w:pStyle w:val="CommentText"/>
      </w:pPr>
      <w:r>
        <w:rPr>
          <w:rStyle w:val="CommentReference"/>
        </w:rPr>
        <w:annotationRef/>
      </w:r>
      <w:r w:rsidRPr="19A6F90A">
        <w:t xml:space="preserve">Has this been discussed with her? </w:t>
      </w:r>
    </w:p>
    <w:p w:rsidR="009C3095" w:rsidRDefault="009C3095" w14:paraId="41D21041" w14:textId="357D0EAA">
      <w:pPr>
        <w:pStyle w:val="CommentText"/>
      </w:pPr>
    </w:p>
  </w:comment>
  <w:comment w:initials="JW" w:author="Jodie Wainwright" w:date="2026-04-22T11:29:00Z" w:id="2">
    <w:p w:rsidR="003037AD" w:rsidP="003037AD" w:rsidRDefault="003037AD" w14:paraId="16C87809" w14:textId="77777777">
      <w:r>
        <w:rPr>
          <w:rStyle w:val="CommentReference"/>
        </w:rPr>
        <w:annotationRef/>
      </w:r>
      <w:r>
        <w:rPr>
          <w:sz w:val="20"/>
          <w:szCs w:val="20"/>
        </w:rPr>
        <w:t>Will be as part of the implementation but she has experience in this</w:t>
      </w:r>
    </w:p>
  </w:comment>
  <w:comment w:initials="OA" w:author="Olivia Aleksoski" w:date="2026-04-21T14:08:00Z" w:id="3">
    <w:p w:rsidR="009C3095" w:rsidRDefault="00EA11D7" w14:paraId="5331E5C5" w14:textId="15CF7E42">
      <w:pPr>
        <w:pStyle w:val="CommentText"/>
      </w:pPr>
      <w:r>
        <w:rPr>
          <w:rStyle w:val="CommentReference"/>
        </w:rPr>
        <w:annotationRef/>
      </w:r>
      <w:r w:rsidRPr="2380F0ED">
        <w:t>do we also need to mention the National Principles ?</w:t>
      </w:r>
    </w:p>
    <w:p w:rsidR="009C3095" w:rsidRDefault="009C3095" w14:paraId="5CE22176" w14:textId="469AE5E5">
      <w:pPr>
        <w:pStyle w:val="CommentText"/>
      </w:pPr>
    </w:p>
  </w:comment>
  <w:comment w:initials="JW" w:author="Jodie Wainwright" w:date="2026-04-22T11:29:00Z" w:id="4">
    <w:p w:rsidR="003A1363" w:rsidP="003A1363" w:rsidRDefault="003A1363" w14:paraId="6C7492AF" w14:textId="77777777">
      <w:r>
        <w:rPr>
          <w:rStyle w:val="CommentReference"/>
        </w:rPr>
        <w:annotationRef/>
      </w:r>
      <w:r>
        <w:rPr>
          <w:sz w:val="20"/>
          <w:szCs w:val="20"/>
        </w:rPr>
        <w:t>No- NSW is stronger and our governing body in this instance.</w:t>
      </w:r>
    </w:p>
  </w:comment>
  <w:comment w:initials="OA" w:author="Olivia Aleksoski" w:date="2026-04-21T14:10:00Z" w:id="5">
    <w:p w:rsidR="009C3095" w:rsidRDefault="00EA11D7" w14:paraId="2159C706" w14:textId="62D3F5D1">
      <w:pPr>
        <w:pStyle w:val="CommentText"/>
      </w:pPr>
      <w:r>
        <w:rPr>
          <w:rStyle w:val="CommentReference"/>
        </w:rPr>
        <w:annotationRef/>
      </w:r>
      <w:r w:rsidRPr="6AAAF708">
        <w:t>do we need to spell these out? or give the adapted version of each principle?</w:t>
      </w:r>
    </w:p>
  </w:comment>
  <w:comment w:initials="JW" w:author="Jodie Wainwright" w:date="2026-04-22T11:30:00Z" w:id="6">
    <w:p w:rsidR="00EF085B" w:rsidP="00EF085B" w:rsidRDefault="00EF085B" w14:paraId="4310174C" w14:textId="77777777">
      <w:r>
        <w:rPr>
          <w:rStyle w:val="CommentReference"/>
        </w:rPr>
        <w:annotationRef/>
      </w:r>
      <w:r>
        <w:rPr>
          <w:sz w:val="20"/>
          <w:szCs w:val="20"/>
        </w:rPr>
        <w:t>Good question - will review where they might fit.</w:t>
      </w:r>
    </w:p>
  </w:comment>
  <w:comment w:initials="OA" w:author="Olivia Aleksoski" w:date="2026-04-21T14:14:00Z" w:id="7">
    <w:p w:rsidR="009C3095" w:rsidRDefault="00EA11D7" w14:paraId="1D61BB79" w14:textId="62B4AEC2">
      <w:pPr>
        <w:pStyle w:val="CommentText"/>
      </w:pPr>
      <w:r>
        <w:rPr>
          <w:rStyle w:val="CommentReference"/>
        </w:rPr>
        <w:annotationRef/>
      </w:r>
      <w:r w:rsidRPr="47C81D0F">
        <w:t xml:space="preserve">something about giving children choices. </w:t>
      </w:r>
    </w:p>
  </w:comment>
  <w:comment w:initials="JW" w:author="Jodie Wainwright" w:date="2026-04-22T11:31:00Z" w:id="8">
    <w:p w:rsidR="00FB769F" w:rsidP="00FB769F" w:rsidRDefault="00FB769F" w14:paraId="70689B80" w14:textId="77777777">
      <w:r>
        <w:rPr>
          <w:rStyle w:val="CommentReference"/>
        </w:rPr>
        <w:annotationRef/>
      </w:r>
      <w:r>
        <w:rPr>
          <w:sz w:val="20"/>
          <w:szCs w:val="20"/>
        </w:rPr>
        <w:t>I think this is covered in decisions as it implies a choice</w:t>
      </w:r>
    </w:p>
  </w:comment>
  <w:comment w:initials="JP" w:author="Jessica Pantano" w:date="2026-04-20T10:59:00Z" w:id="9">
    <w:p w:rsidR="009C3095" w:rsidRDefault="00EA11D7" w14:paraId="66C93F68" w14:textId="6C60EFF4">
      <w:pPr>
        <w:pStyle w:val="CommentText"/>
      </w:pPr>
      <w:r>
        <w:rPr>
          <w:rStyle w:val="CommentReference"/>
        </w:rPr>
        <w:annotationRef/>
      </w:r>
      <w:r w:rsidRPr="5A873051">
        <w:t>report to whom? more specificity here - to Milk Crate Theatre or Mandatory reporting?</w:t>
      </w:r>
    </w:p>
  </w:comment>
  <w:comment w:initials="OA" w:author="Olivia Aleksoski" w:date="2026-04-21T14:34:00Z" w:id="10">
    <w:p w:rsidR="009C3095" w:rsidRDefault="00EA11D7" w14:paraId="24A53BD9" w14:textId="1F32C133">
      <w:pPr>
        <w:pStyle w:val="CommentText"/>
      </w:pPr>
      <w:r>
        <w:rPr>
          <w:rStyle w:val="CommentReference"/>
        </w:rPr>
        <w:annotationRef/>
      </w:r>
      <w:r w:rsidRPr="791B0DE0">
        <w:t xml:space="preserve">on this, perhaps in the index/definitions we can have </w:t>
      </w:r>
    </w:p>
  </w:comment>
  <w:comment w:initials="JW" w:author="Jodie Wainwright" w:date="2026-04-22T11:32:00Z" w:id="11">
    <w:p w:rsidR="002D5DC2" w:rsidP="002D5DC2" w:rsidRDefault="002D5DC2" w14:paraId="1CA0E001" w14:textId="77777777">
      <w:r>
        <w:rPr>
          <w:rStyle w:val="CommentReference"/>
        </w:rPr>
        <w:annotationRef/>
      </w:r>
      <w:r>
        <w:rPr>
          <w:sz w:val="20"/>
          <w:szCs w:val="20"/>
        </w:rPr>
        <w:t>We have a section later in this document about reporting covering internal and external reporting - do you think we need more?</w:t>
      </w:r>
    </w:p>
  </w:comment>
  <w:comment w:initials="OA" w:author="Olivia Aleksoski" w:date="2026-04-21T14:35:00Z" w:id="12">
    <w:p w:rsidR="009C3095" w:rsidRDefault="00EA11D7" w14:paraId="10F1C43B" w14:textId="089DDCD8">
      <w:pPr>
        <w:pStyle w:val="CommentText"/>
      </w:pPr>
      <w:r>
        <w:rPr>
          <w:rStyle w:val="CommentReference"/>
        </w:rPr>
        <w:annotationRef/>
      </w:r>
      <w:r w:rsidRPr="60F4A472">
        <w:t>something about consent including the length of time we have the material up for</w:t>
      </w:r>
    </w:p>
  </w:comment>
  <w:comment w:initials="JW" w:author="Jodie Wainwright" w:date="2026-04-22T11:33:00Z" w:id="13">
    <w:p w:rsidR="00D35258" w:rsidP="00D35258" w:rsidRDefault="00D35258" w14:paraId="3DEF96BB" w14:textId="77777777">
      <w:r>
        <w:rPr>
          <w:rStyle w:val="CommentReference"/>
        </w:rPr>
        <w:annotationRef/>
      </w:r>
      <w:r>
        <w:rPr>
          <w:sz w:val="20"/>
          <w:szCs w:val="20"/>
        </w:rPr>
        <w:t>Not sure we need this level of detail in this section - this would be part of the consent?</w:t>
      </w:r>
    </w:p>
  </w:comment>
  <w:comment w:initials="OA" w:author="Olivia Aleksoski" w:date="2026-04-21T14:39:00Z" w:id="14">
    <w:p w:rsidR="009C3095" w:rsidRDefault="00EA11D7" w14:paraId="3330D76C" w14:textId="6442A4DC">
      <w:pPr>
        <w:pStyle w:val="CommentText"/>
      </w:pPr>
      <w:r>
        <w:rPr>
          <w:rStyle w:val="CommentReference"/>
        </w:rPr>
        <w:annotationRef/>
      </w:r>
      <w:r w:rsidRPr="06F5799C">
        <w:t>something about permission to share this information between the organisations</w:t>
      </w:r>
    </w:p>
  </w:comment>
  <w:comment w:initials="JW" w:author="Jodie Wainwright" w:date="2026-04-22T11:34:00Z" w:id="15">
    <w:p w:rsidR="00384E2C" w:rsidP="00384E2C" w:rsidRDefault="00384E2C" w14:paraId="4427D776" w14:textId="77777777">
      <w:r>
        <w:rPr>
          <w:rStyle w:val="CommentReference"/>
        </w:rPr>
        <w:annotationRef/>
      </w:r>
      <w:r>
        <w:rPr>
          <w:sz w:val="20"/>
          <w:szCs w:val="20"/>
        </w:rPr>
        <w:t>This is in the next line?</w:t>
      </w:r>
    </w:p>
  </w:comment>
  <w:comment w:initials="OA" w:author="Olivia Aleksoski" w:date="2026-04-21T14:40:00Z" w:id="16">
    <w:p w:rsidR="009C3095" w:rsidRDefault="00EA11D7" w14:paraId="77525B86" w14:textId="4D64A4F9">
      <w:pPr>
        <w:pStyle w:val="CommentText"/>
      </w:pPr>
      <w:r>
        <w:rPr>
          <w:rStyle w:val="CommentReference"/>
        </w:rPr>
        <w:annotationRef/>
      </w:r>
      <w:r w:rsidRPr="3B51CC24">
        <w:t>permission from employees to share</w:t>
      </w:r>
    </w:p>
    <w:p w:rsidR="009C3095" w:rsidRDefault="009C3095" w14:paraId="3B79D46E" w14:textId="7720625F">
      <w:pPr>
        <w:pStyle w:val="CommentText"/>
      </w:pPr>
    </w:p>
  </w:comment>
  <w:comment w:initials="JW" w:author="Jodie Wainwright" w:date="2026-04-22T11:34:00Z" w:id="17">
    <w:p w:rsidR="00384E2C" w:rsidP="00384E2C" w:rsidRDefault="00384E2C" w14:paraId="595686B9" w14:textId="77777777">
      <w:r>
        <w:rPr>
          <w:rStyle w:val="CommentReference"/>
        </w:rPr>
        <w:annotationRef/>
      </w:r>
      <w:r>
        <w:rPr>
          <w:sz w:val="20"/>
          <w:szCs w:val="20"/>
        </w:rPr>
        <w:t>Not sure what you mean here?</w:t>
      </w:r>
    </w:p>
  </w:comment>
  <w:comment w:initials="OA" w:author="Olivia Aleksoski" w:date="2026-04-22T11:59:00Z" w:id="18">
    <w:p w:rsidR="00B16C88" w:rsidRDefault="00B16C88" w14:paraId="0784F33F" w14:textId="0A6B33BC">
      <w:pPr>
        <w:pStyle w:val="CommentText"/>
      </w:pPr>
      <w:r>
        <w:rPr>
          <w:rStyle w:val="CommentReference"/>
        </w:rPr>
        <w:annotationRef/>
      </w:r>
      <w:r w:rsidRPr="6AE29D22">
        <w:t>As in if we are sharing WWCC information from our employees with a partner org- i imagine we need consent from our employees to do that</w:t>
      </w:r>
    </w:p>
    <w:p w:rsidR="00B16C88" w:rsidRDefault="00B16C88" w14:paraId="1577D539" w14:textId="62D396BC">
      <w:pPr>
        <w:pStyle w:val="CommentText"/>
      </w:pPr>
      <w:r w:rsidRPr="1AD21781">
        <w:t xml:space="preserve">for example. </w:t>
      </w:r>
    </w:p>
  </w:comment>
  <w:comment w:initials="OA" w:author="Olivia Aleksoski" w:date="2026-04-21T14:41:00Z" w:id="19">
    <w:p w:rsidR="009C3095" w:rsidRDefault="00EA11D7" w14:paraId="6E48B391" w14:textId="339E5104">
      <w:pPr>
        <w:pStyle w:val="CommentText"/>
      </w:pPr>
      <w:r>
        <w:rPr>
          <w:rStyle w:val="CommentReference"/>
        </w:rPr>
        <w:annotationRef/>
      </w:r>
      <w:r w:rsidRPr="65A6E937">
        <w:t>definition that includes the differences between this and madatory reporting?</w:t>
      </w:r>
    </w:p>
    <w:p w:rsidR="009C3095" w:rsidRDefault="009C3095" w14:paraId="4810F0C8" w14:textId="5EB8DC18">
      <w:pPr>
        <w:pStyle w:val="CommentText"/>
      </w:pPr>
    </w:p>
  </w:comment>
  <w:comment w:initials="JW" w:author="Jodie Wainwright" w:date="2026-04-22T11:35:00Z" w:id="20">
    <w:p w:rsidR="004A033F" w:rsidP="004A033F" w:rsidRDefault="004A033F" w14:paraId="31714E59" w14:textId="77777777">
      <w:r>
        <w:rPr>
          <w:rStyle w:val="CommentReference"/>
        </w:rPr>
        <w:annotationRef/>
      </w:r>
      <w:r>
        <w:rPr>
          <w:sz w:val="20"/>
          <w:szCs w:val="20"/>
        </w:rPr>
        <w:t>I can add reportable conduct to the definitions</w:t>
      </w:r>
    </w:p>
  </w:comment>
  <w:comment w:initials="JP" w:author="Jessica Pantano" w:date="2026-04-20T11:10:00Z" w:id="21">
    <w:p w:rsidR="009C3095" w:rsidRDefault="00EA11D7" w14:paraId="3CB8AF31" w14:textId="4E802042">
      <w:pPr>
        <w:pStyle w:val="CommentText"/>
      </w:pPr>
      <w:r>
        <w:rPr>
          <w:rStyle w:val="CommentReference"/>
        </w:rPr>
        <w:annotationRef/>
      </w:r>
      <w:r w:rsidRPr="64D5E9CB">
        <w:t xml:space="preserve">actions against this - we're not currently doing this training? </w:t>
      </w:r>
    </w:p>
  </w:comment>
  <w:comment w:initials="JW" w:author="Jodie Wainwright" w:date="2026-04-22T11:36:00Z" w:id="22">
    <w:p w:rsidR="005B7383" w:rsidP="005B7383" w:rsidRDefault="005B7383" w14:paraId="2E4F6B02" w14:textId="77777777">
      <w:r>
        <w:rPr>
          <w:rStyle w:val="CommentReference"/>
        </w:rPr>
        <w:annotationRef/>
      </w:r>
      <w:r>
        <w:rPr>
          <w:sz w:val="20"/>
          <w:szCs w:val="20"/>
        </w:rPr>
        <w:t>Yes - we will need to review training as part of the implementation of this policy. The policy is the first step.</w:t>
      </w:r>
    </w:p>
  </w:comment>
  <w:comment xmlns:w="http://schemas.openxmlformats.org/wordprocessingml/2006/main" w:initials="FN" w:author="Felicity Nicol" w:date="2026-04-28T10:45:29" w:id="325139594">
    <w:p xmlns:w14="http://schemas.microsoft.com/office/word/2010/wordml" xmlns:w="http://schemas.openxmlformats.org/wordprocessingml/2006/main" w:rsidR="05F5FB33" w:rsidRDefault="2FDC2794" w14:paraId="7A69EBEB" w14:textId="426372E8">
      <w:pPr>
        <w:pStyle w:val="CommentText"/>
      </w:pPr>
      <w:r>
        <w:rPr>
          <w:rStyle w:val="CommentReference"/>
        </w:rPr>
        <w:annotationRef/>
      </w:r>
      <w:r w:rsidRPr="5969D989" w:rsidR="7630E3D5">
        <w:t xml:space="preserve">Just on this - last I heard from </w:t>
      </w:r>
      <w:r>
        <w:fldChar w:fldCharType="begin"/>
      </w:r>
      <w:r>
        <w:instrText xml:space="preserve"> HYPERLINK "mailto:olivia@milkcratetheatre.com"</w:instrText>
      </w:r>
      <w:bookmarkStart w:name="_@_7B37006A096347F782755E0C7F7816C2Z" w:id="2014456873"/>
      <w:r>
        <w:fldChar w:fldCharType="separate"/>
      </w:r>
      <w:bookmarkEnd w:id="2014456873"/>
      <w:r w:rsidRPr="238A90BE" w:rsidR="1D560D0C">
        <w:rPr>
          <w:rStyle w:val="Mention"/>
          <w:noProof/>
        </w:rPr>
        <w:t>@Olivia Aleksoski</w:t>
      </w:r>
      <w:r>
        <w:fldChar w:fldCharType="end"/>
      </w:r>
      <w:r w:rsidRPr="76CA2506" w:rsidR="70C7CBF1">
        <w:t xml:space="preserve"> - Laura "doesn't do kids...."...</w:t>
      </w:r>
    </w:p>
  </w:comment>
  <w:comment xmlns:w="http://schemas.openxmlformats.org/wordprocessingml/2006/main" w:initials="JP" w:author="Jessica Pantano" w:date="2026-04-22T13:44:32" w:id="780724885">
    <w:p xmlns:w14="http://schemas.microsoft.com/office/word/2010/wordml" xmlns:w="http://schemas.openxmlformats.org/wordprocessingml/2006/main" w:rsidR="678C8E4B" w:rsidRDefault="6D2B1C24" w14:paraId="6D7BE3B2" w14:textId="0CF9C743">
      <w:pPr>
        <w:pStyle w:val="CommentText"/>
      </w:pPr>
      <w:r>
        <w:rPr>
          <w:rStyle w:val="CommentReference"/>
        </w:rPr>
        <w:annotationRef/>
      </w:r>
      <w:r w:rsidRPr="541D26A3" w:rsidR="732A87E3">
        <w:t>sick! Thanks Jodie!</w:t>
      </w:r>
    </w:p>
    <w:p xmlns:w14="http://schemas.microsoft.com/office/word/2010/wordml" xmlns:w="http://schemas.openxmlformats.org/wordprocessingml/2006/main" w:rsidR="1414AB21" w:rsidRDefault="241AB09A" w14:paraId="31FED2AE" w14:textId="5B2D6208">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1" w15:paraId="4D812C87"/>
  <w15:commentEx w15:done="0" w15:paraId="41D21041"/>
  <w15:commentEx w15:done="0" w15:paraId="16C87809" w15:paraIdParent="41D21041"/>
  <w15:commentEx w15:done="0" w15:paraId="5CE22176"/>
  <w15:commentEx w15:done="0" w15:paraId="6C7492AF" w15:paraIdParent="5CE22176"/>
  <w15:commentEx w15:done="0" w15:paraId="2159C706"/>
  <w15:commentEx w15:done="0" w15:paraId="4310174C" w15:paraIdParent="2159C706"/>
  <w15:commentEx w15:done="0" w15:paraId="1D61BB79"/>
  <w15:commentEx w15:done="0" w15:paraId="70689B80" w15:paraIdParent="1D61BB79"/>
  <w15:commentEx w15:done="0" w15:paraId="66C93F68"/>
  <w15:commentEx w15:done="0" w15:paraId="24A53BD9" w15:paraIdParent="66C93F68"/>
  <w15:commentEx w15:done="0" w15:paraId="1CA0E001" w15:paraIdParent="66C93F68"/>
  <w15:commentEx w15:done="0" w15:paraId="10F1C43B"/>
  <w15:commentEx w15:done="0" w15:paraId="3DEF96BB" w15:paraIdParent="10F1C43B"/>
  <w15:commentEx w15:done="1" w15:paraId="3330D76C"/>
  <w15:commentEx w15:done="1" w15:paraId="4427D776" w15:paraIdParent="3330D76C"/>
  <w15:commentEx w15:done="0" w15:paraId="3B79D46E"/>
  <w15:commentEx w15:done="0" w15:paraId="595686B9" w15:paraIdParent="3B79D46E"/>
  <w15:commentEx w15:done="0" w15:paraId="1577D539" w15:paraIdParent="3B79D46E"/>
  <w15:commentEx w15:done="0" w15:paraId="4810F0C8"/>
  <w15:commentEx w15:done="0" w15:paraId="31714E59" w15:paraIdParent="4810F0C8"/>
  <w15:commentEx w15:done="0" w15:paraId="3CB8AF31"/>
  <w15:commentEx w15:done="0" w15:paraId="2E4F6B02" w15:paraIdParent="3CB8AF31"/>
  <w15:commentEx w15:done="0" w15:paraId="7A69EBEB" w15:paraIdParent="41D21041"/>
  <w15:commentEx w15:done="0" w15:paraId="31FED2AE" w15:paraIdParent="3CB8AF3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6BB31B" w16cex:dateUtc="2026-04-21T03:56:00Z"/>
  <w16cex:commentExtensible w16cex:durableId="1F15AE4E" w16cex:dateUtc="2026-04-21T04:03:00Z"/>
  <w16cex:commentExtensible w16cex:durableId="12C240E9" w16cex:dateUtc="2026-04-22T01:29:00Z">
    <w16cex:extLst>
      <w16:ext w16:uri="{CE6994B0-6A32-4C9F-8C6B-6E91EDA988CE}">
        <cr:reactions xmlns:cr="http://schemas.microsoft.com/office/comments/2020/reactions">
          <cr:reaction reactionType="1">
            <cr:reactionInfo dateUtc="2026-04-22T02:00:40Z">
              <cr:user userId="S::olivia@milkcratetheatre.com::28bb48e1-7fc4-4b5e-97b2-3c828cb543ba" userProvider="AD" userName="Olivia Aleksoski"/>
            </cr:reactionInfo>
          </cr:reaction>
        </cr:reactions>
      </w16:ext>
    </w16cex:extLst>
  </w16cex:commentExtensible>
  <w16cex:commentExtensible w16cex:durableId="4F2F3490" w16cex:dateUtc="2026-04-21T04:08:00Z"/>
  <w16cex:commentExtensible w16cex:durableId="05981620" w16cex:dateUtc="2026-04-22T01:29:00Z">
    <w16cex:extLst>
      <w16:ext w16:uri="{CE6994B0-6A32-4C9F-8C6B-6E91EDA988CE}">
        <cr:reactions xmlns:cr="http://schemas.microsoft.com/office/comments/2020/reactions">
          <cr:reaction reactionType="1">
            <cr:reactionInfo dateUtc="2026-04-22T02:00:28Z">
              <cr:user userId="S::olivia@milkcratetheatre.com::28bb48e1-7fc4-4b5e-97b2-3c828cb543ba" userProvider="AD" userName="Olivia Aleksoski"/>
            </cr:reactionInfo>
            <cr:reactionInfo dateUtc="2026-04-28T00:46:08.633Z">
              <cr:user userId="S::felicity@milkcratetheatre.com::0df9c0eb-1864-4602-ba76-03ec39221dd5" userProvider="AD" userName="Felicity Nicol"/>
            </cr:reactionInfo>
          </cr:reaction>
        </cr:reactions>
      </w16:ext>
    </w16cex:extLst>
  </w16cex:commentExtensible>
  <w16cex:commentExtensible w16cex:durableId="32BDAE26" w16cex:dateUtc="2026-04-21T04:10:00Z"/>
  <w16cex:commentExtensible w16cex:durableId="0394F4FB" w16cex:dateUtc="2026-04-22T01:30:00Z"/>
  <w16cex:commentExtensible w16cex:durableId="0D53C1CB" w16cex:dateUtc="2026-04-21T04:14:00Z"/>
  <w16cex:commentExtensible w16cex:durableId="0BF73EF7" w16cex:dateUtc="2026-04-22T01:31:00Z">
    <w16cex:extLst>
      <w16:ext w16:uri="{CE6994B0-6A32-4C9F-8C6B-6E91EDA988CE}">
        <cr:reactions xmlns:cr="http://schemas.microsoft.com/office/comments/2020/reactions">
          <cr:reaction reactionType="1">
            <cr:reactionInfo dateUtc="2026-04-22T02:00:16Z">
              <cr:user userId="S::olivia@milkcratetheatre.com::28bb48e1-7fc4-4b5e-97b2-3c828cb543ba" userProvider="AD" userName="Olivia Aleksoski"/>
            </cr:reactionInfo>
          </cr:reaction>
        </cr:reactions>
      </w16:ext>
    </w16cex:extLst>
  </w16cex:commentExtensible>
  <w16cex:commentExtensible w16cex:durableId="5C97842E" w16cex:dateUtc="2026-04-20T00:59:00Z"/>
  <w16cex:commentExtensible w16cex:durableId="7BD10266" w16cex:dateUtc="2026-04-21T04:34:00Z"/>
  <w16cex:commentExtensible w16cex:durableId="062DBF6F" w16cex:dateUtc="2026-04-22T01:32:00Z"/>
  <w16cex:commentExtensible w16cex:durableId="58FE8694" w16cex:dateUtc="2026-04-21T04:35:00Z"/>
  <w16cex:commentExtensible w16cex:durableId="648CCF5B" w16cex:dateUtc="2026-04-22T01:33:00Z"/>
  <w16cex:commentExtensible w16cex:durableId="7E15844C" w16cex:dateUtc="2026-04-21T04:39:00Z">
    <w16cex:extLst>
      <w16:ext w16:uri="{CE6994B0-6A32-4C9F-8C6B-6E91EDA988CE}">
        <cr:reactions xmlns:cr="http://schemas.microsoft.com/office/comments/2020/reactions">
          <cr:reaction reactionType="1">
            <cr:reactionInfo dateUtc="2026-04-22T01:57:56Z">
              <cr:user userId="S::olivia@milkcratetheatre.com::28bb48e1-7fc4-4b5e-97b2-3c828cb543ba" userProvider="AD" userName="Olivia Aleksoski"/>
            </cr:reactionInfo>
          </cr:reaction>
        </cr:reactions>
      </w16:ext>
    </w16cex:extLst>
  </w16cex:commentExtensible>
  <w16cex:commentExtensible w16cex:durableId="728C8784" w16cex:dateUtc="2026-04-22T01:34:00Z"/>
  <w16cex:commentExtensible w16cex:durableId="6623C394" w16cex:dateUtc="2026-04-21T04:40:00Z"/>
  <w16cex:commentExtensible w16cex:durableId="0C8C1F82" w16cex:dateUtc="2026-04-22T01:34:00Z"/>
  <w16cex:commentExtensible w16cex:durableId="06487A53" w16cex:dateUtc="2026-04-22T01:59:00Z"/>
  <w16cex:commentExtensible w16cex:durableId="570E50FA" w16cex:dateUtc="2026-04-21T04:41:00Z"/>
  <w16cex:commentExtensible w16cex:durableId="47F07FA7" w16cex:dateUtc="2026-04-22T01:35:00Z">
    <w16cex:extLst>
      <w16:ext w16:uri="{CE6994B0-6A32-4C9F-8C6B-6E91EDA988CE}">
        <cr:reactions xmlns:cr="http://schemas.microsoft.com/office/comments/2020/reactions">
          <cr:reaction reactionType="1">
            <cr:reactionInfo dateUtc="2026-04-22T01:59:30Z">
              <cr:user userId="S::olivia@milkcratetheatre.com::28bb48e1-7fc4-4b5e-97b2-3c828cb543ba" userProvider="AD" userName="Olivia Aleksoski"/>
            </cr:reactionInfo>
          </cr:reaction>
        </cr:reactions>
      </w16:ext>
    </w16cex:extLst>
  </w16cex:commentExtensible>
  <w16cex:commentExtensible w16cex:durableId="034C09A7" w16cex:dateUtc="2026-04-20T01:10:00Z"/>
  <w16cex:commentExtensible w16cex:durableId="41BFA2BB" w16cex:dateUtc="2026-04-22T01:36:00Z"/>
  <w16cex:commentExtensible w16cex:durableId="027BC557" w16cex:dateUtc="2026-04-28T00:45:29.983Z"/>
  <w16cex:commentExtensible w16cex:durableId="0D06485F" w16cex:dateUtc="2026-04-22T03:44:32.506Z"/>
</w16cex:commentsExtensible>
</file>

<file path=word/commentsIds.xml><?xml version="1.0" encoding="utf-8"?>
<w16cid:commentsIds xmlns:mc="http://schemas.openxmlformats.org/markup-compatibility/2006" xmlns:w16cid="http://schemas.microsoft.com/office/word/2016/wordml/cid" mc:Ignorable="w16cid">
  <w16cid:commentId w16cid:paraId="4D812C87" w16cid:durableId="696BB31B"/>
  <w16cid:commentId w16cid:paraId="41D21041" w16cid:durableId="1F15AE4E"/>
  <w16cid:commentId w16cid:paraId="16C87809" w16cid:durableId="12C240E9"/>
  <w16cid:commentId w16cid:paraId="5CE22176" w16cid:durableId="4F2F3490"/>
  <w16cid:commentId w16cid:paraId="6C7492AF" w16cid:durableId="05981620"/>
  <w16cid:commentId w16cid:paraId="2159C706" w16cid:durableId="32BDAE26"/>
  <w16cid:commentId w16cid:paraId="4310174C" w16cid:durableId="0394F4FB"/>
  <w16cid:commentId w16cid:paraId="1D61BB79" w16cid:durableId="0D53C1CB"/>
  <w16cid:commentId w16cid:paraId="70689B80" w16cid:durableId="0BF73EF7"/>
  <w16cid:commentId w16cid:paraId="66C93F68" w16cid:durableId="5C97842E"/>
  <w16cid:commentId w16cid:paraId="24A53BD9" w16cid:durableId="7BD10266"/>
  <w16cid:commentId w16cid:paraId="1CA0E001" w16cid:durableId="062DBF6F"/>
  <w16cid:commentId w16cid:paraId="10F1C43B" w16cid:durableId="58FE8694"/>
  <w16cid:commentId w16cid:paraId="3DEF96BB" w16cid:durableId="648CCF5B"/>
  <w16cid:commentId w16cid:paraId="3330D76C" w16cid:durableId="7E15844C"/>
  <w16cid:commentId w16cid:paraId="4427D776" w16cid:durableId="728C8784"/>
  <w16cid:commentId w16cid:paraId="3B79D46E" w16cid:durableId="6623C394"/>
  <w16cid:commentId w16cid:paraId="595686B9" w16cid:durableId="0C8C1F82"/>
  <w16cid:commentId w16cid:paraId="1577D539" w16cid:durableId="06487A53"/>
  <w16cid:commentId w16cid:paraId="4810F0C8" w16cid:durableId="570E50FA"/>
  <w16cid:commentId w16cid:paraId="31714E59" w16cid:durableId="47F07FA7"/>
  <w16cid:commentId w16cid:paraId="3CB8AF31" w16cid:durableId="034C09A7"/>
  <w16cid:commentId w16cid:paraId="2E4F6B02" w16cid:durableId="41BFA2BB"/>
  <w16cid:commentId w16cid:paraId="7A69EBEB" w16cid:durableId="027BC557"/>
  <w16cid:commentId w16cid:paraId="31FED2AE" w16cid:durableId="0D0648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29C" w:rsidP="003B6E24" w:rsidRDefault="00ED129C" w14:paraId="354DE954" w14:textId="77777777">
      <w:r>
        <w:separator/>
      </w:r>
    </w:p>
  </w:endnote>
  <w:endnote w:type="continuationSeparator" w:id="0">
    <w:p w:rsidR="00ED129C" w:rsidP="003B6E24" w:rsidRDefault="00ED129C" w14:paraId="6F180204" w14:textId="77777777">
      <w:r>
        <w:continuationSeparator/>
      </w:r>
    </w:p>
  </w:endnote>
  <w:endnote w:type="continuationNotice" w:id="1">
    <w:p w:rsidR="00ED129C" w:rsidP="003B6E24" w:rsidRDefault="00ED129C" w14:paraId="607CFB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OTHAM-BOOK">
    <w:altName w:val="Calibri"/>
    <w:charset w:val="00"/>
    <w:family w:val="auto"/>
    <w:pitch w:val="variable"/>
    <w:sig w:usb0="80000027"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BE4897" w:rsidP="003B6E24" w:rsidRDefault="007D06F4" w14:paraId="3EB15EF7" w14:textId="6E10E6B0">
    <w:pPr>
      <w:pStyle w:val="Footer"/>
    </w:pPr>
    <w:r>
      <w:rPr>
        <w:noProof/>
      </w:rPr>
      <w:drawing>
        <wp:inline distT="0" distB="0" distL="0" distR="0" wp14:anchorId="20CEADFE" wp14:editId="33F5BF71">
          <wp:extent cx="6184900" cy="394970"/>
          <wp:effectExtent l="0" t="0" r="0" b="0"/>
          <wp:docPr id="187873801" name="Picture 3">
            <a:extLst xmlns:a="http://schemas.openxmlformats.org/drawingml/2006/main">
              <a:ext uri="{FF2B5EF4-FFF2-40B4-BE49-F238E27FC236}">
                <a16:creationId xmlns:a16="http://schemas.microsoft.com/office/drawing/2014/main" id="{0AA8060D-7D3B-40E0-8B8F-1034481B1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3801" name="Picture 187873801"/>
                  <pic:cNvPicPr/>
                </pic:nvPicPr>
                <pic:blipFill>
                  <a:blip r:embed="rId1">
                    <a:extLst>
                      <a:ext uri="{28A0092B-C50C-407E-A947-70E740481C1C}">
                        <a14:useLocalDpi xmlns:a14="http://schemas.microsoft.com/office/drawing/2010/main" val="0"/>
                      </a:ext>
                    </a:extLst>
                  </a:blip>
                  <a:stretch>
                    <a:fillRect/>
                  </a:stretch>
                </pic:blipFill>
                <pic:spPr>
                  <a:xfrm>
                    <a:off x="0" y="0"/>
                    <a:ext cx="6184900" cy="3949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29C" w:rsidP="003B6E24" w:rsidRDefault="00ED129C" w14:paraId="2A2F2373" w14:textId="77777777">
      <w:r>
        <w:separator/>
      </w:r>
    </w:p>
  </w:footnote>
  <w:footnote w:type="continuationSeparator" w:id="0">
    <w:p w:rsidR="00ED129C" w:rsidP="003B6E24" w:rsidRDefault="00ED129C" w14:paraId="709A2E27" w14:textId="77777777">
      <w:r>
        <w:continuationSeparator/>
      </w:r>
    </w:p>
  </w:footnote>
  <w:footnote w:type="continuationNotice" w:id="1">
    <w:p w:rsidR="00ED129C" w:rsidP="003B6E24" w:rsidRDefault="00ED129C" w14:paraId="48B4CA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77148" w:rsidP="003B6E24" w:rsidRDefault="007D06F4" w14:paraId="2536D471" w14:textId="3ED43563">
    <w:pPr>
      <w:pStyle w:val="Header"/>
    </w:pPr>
    <w:r>
      <w:rPr>
        <w:noProof/>
      </w:rPr>
      <w:drawing>
        <wp:inline distT="0" distB="0" distL="0" distR="0" wp14:anchorId="4F05E223" wp14:editId="2FC12C56">
          <wp:extent cx="811368" cy="789709"/>
          <wp:effectExtent l="0" t="0" r="1905" b="0"/>
          <wp:docPr id="784549436" name="Picture 1">
            <a:extLst xmlns:a="http://schemas.openxmlformats.org/drawingml/2006/main">
              <a:ext uri="{FF2B5EF4-FFF2-40B4-BE49-F238E27FC236}">
                <a16:creationId xmlns:a16="http://schemas.microsoft.com/office/drawing/2014/main" id="{6FD58113-D439-4348-B5FB-FA8EC1015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49436" name="Picture 784549436"/>
                  <pic:cNvPicPr/>
                </pic:nvPicPr>
                <pic:blipFill>
                  <a:blip r:embed="rId1">
                    <a:extLst>
                      <a:ext uri="{28A0092B-C50C-407E-A947-70E740481C1C}">
                        <a14:useLocalDpi xmlns:a14="http://schemas.microsoft.com/office/drawing/2010/main" val="0"/>
                      </a:ext>
                    </a:extLst>
                  </a:blip>
                  <a:stretch>
                    <a:fillRect/>
                  </a:stretch>
                </pic:blipFill>
                <pic:spPr>
                  <a:xfrm>
                    <a:off x="0" y="0"/>
                    <a:ext cx="825524" cy="8034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E0"/>
    <w:multiLevelType w:val="hybridMultilevel"/>
    <w:tmpl w:val="1ED8C0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0CB2352"/>
    <w:multiLevelType w:val="hybridMultilevel"/>
    <w:tmpl w:val="7DDA75C0"/>
    <w:lvl w:ilvl="0" w:tplc="69B2323C">
      <w:numFmt w:val="bullet"/>
      <w:lvlText w:val="•"/>
      <w:lvlJc w:val="left"/>
      <w:pPr>
        <w:ind w:left="1440" w:hanging="360"/>
      </w:pPr>
      <w:rPr>
        <w:rFonts w:hint="default" w:ascii="Poppins" w:hAnsi="Poppins" w:eastAsia="Times New Roman" w:cs="Poppin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19140CD"/>
    <w:multiLevelType w:val="hybridMultilevel"/>
    <w:tmpl w:val="847E3E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3032973"/>
    <w:multiLevelType w:val="hybridMultilevel"/>
    <w:tmpl w:val="D7F43B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4AF556A"/>
    <w:multiLevelType w:val="hybridMultilevel"/>
    <w:tmpl w:val="E08CDB7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F473A"/>
    <w:multiLevelType w:val="hybridMultilevel"/>
    <w:tmpl w:val="8678488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3337FE"/>
    <w:multiLevelType w:val="hybridMultilevel"/>
    <w:tmpl w:val="9F0AC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53D15FC"/>
    <w:multiLevelType w:val="hybridMultilevel"/>
    <w:tmpl w:val="0DEECA4A"/>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5774B5B"/>
    <w:multiLevelType w:val="hybridMultilevel"/>
    <w:tmpl w:val="386600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745343"/>
    <w:multiLevelType w:val="hybridMultilevel"/>
    <w:tmpl w:val="BFFE1C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06EC3FED"/>
    <w:multiLevelType w:val="hybridMultilevel"/>
    <w:tmpl w:val="7E70F6E2"/>
    <w:lvl w:ilvl="0" w:tplc="FDB8431E">
      <w:start w:val="1"/>
      <w:numFmt w:val="bullet"/>
      <w:pStyle w:val="Bullet1"/>
      <w:lvlText w:val=""/>
      <w:lvlJc w:val="left"/>
      <w:pPr>
        <w:tabs>
          <w:tab w:val="num" w:pos="644"/>
        </w:tabs>
        <w:ind w:left="644" w:hanging="284"/>
      </w:pPr>
      <w:rPr>
        <w:rFonts w:hint="default" w:ascii="Symbol" w:hAnsi="Symbol"/>
        <w:color w:val="auto"/>
        <w:sz w:val="20"/>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08723F73"/>
    <w:multiLevelType w:val="multilevel"/>
    <w:tmpl w:val="A9E8C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8A25DDB"/>
    <w:multiLevelType w:val="hybridMultilevel"/>
    <w:tmpl w:val="D9D447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562E4F"/>
    <w:multiLevelType w:val="hybridMultilevel"/>
    <w:tmpl w:val="4D66A6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C131C5"/>
    <w:multiLevelType w:val="hybridMultilevel"/>
    <w:tmpl w:val="A0CC4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E513F8"/>
    <w:multiLevelType w:val="hybridMultilevel"/>
    <w:tmpl w:val="78DCF1D2"/>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16" w15:restartNumberingAfterBreak="0">
    <w:nsid w:val="0B335A99"/>
    <w:multiLevelType w:val="hybridMultilevel"/>
    <w:tmpl w:val="BBEA92D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0BE806D1"/>
    <w:multiLevelType w:val="multilevel"/>
    <w:tmpl w:val="7994A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C694C60"/>
    <w:multiLevelType w:val="hybridMultilevel"/>
    <w:tmpl w:val="682A998A"/>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9" w15:restartNumberingAfterBreak="0">
    <w:nsid w:val="0DB21963"/>
    <w:multiLevelType w:val="hybridMultilevel"/>
    <w:tmpl w:val="4412B658"/>
    <w:lvl w:ilvl="0" w:tplc="6AFA891A">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966F1"/>
    <w:multiLevelType w:val="hybridMultilevel"/>
    <w:tmpl w:val="D9D447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32D5A27"/>
    <w:multiLevelType w:val="hybridMultilevel"/>
    <w:tmpl w:val="8B582B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139F6A16"/>
    <w:multiLevelType w:val="hybridMultilevel"/>
    <w:tmpl w:val="44BE9C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140405B1"/>
    <w:multiLevelType w:val="hybridMultilevel"/>
    <w:tmpl w:val="E848C0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14AB075D"/>
    <w:multiLevelType w:val="hybridMultilevel"/>
    <w:tmpl w:val="6C2E8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14DE3BE2"/>
    <w:multiLevelType w:val="multilevel"/>
    <w:tmpl w:val="0DA61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64059E2"/>
    <w:multiLevelType w:val="multilevel"/>
    <w:tmpl w:val="EF509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83C64B3"/>
    <w:multiLevelType w:val="multilevel"/>
    <w:tmpl w:val="E3A6F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90915D1"/>
    <w:multiLevelType w:val="hybridMultilevel"/>
    <w:tmpl w:val="4BFC81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CC15D60"/>
    <w:multiLevelType w:val="hybridMultilevel"/>
    <w:tmpl w:val="0958E306"/>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1CF87EE1"/>
    <w:multiLevelType w:val="multilevel"/>
    <w:tmpl w:val="C8E6D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D4177D1"/>
    <w:multiLevelType w:val="hybridMultilevel"/>
    <w:tmpl w:val="9E3CD2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1D9C1339"/>
    <w:multiLevelType w:val="hybridMultilevel"/>
    <w:tmpl w:val="56543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612649"/>
    <w:multiLevelType w:val="hybridMultilevel"/>
    <w:tmpl w:val="D202333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1EB54E39"/>
    <w:multiLevelType w:val="multilevel"/>
    <w:tmpl w:val="3A8EB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10F6B09"/>
    <w:multiLevelType w:val="hybridMultilevel"/>
    <w:tmpl w:val="F47868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16437B2"/>
    <w:multiLevelType w:val="hybridMultilevel"/>
    <w:tmpl w:val="EDEE79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7" w15:restartNumberingAfterBreak="0">
    <w:nsid w:val="21AE4D05"/>
    <w:multiLevelType w:val="hybridMultilevel"/>
    <w:tmpl w:val="10307A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29B5B01"/>
    <w:multiLevelType w:val="hybridMultilevel"/>
    <w:tmpl w:val="E812B42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27B87DAD"/>
    <w:multiLevelType w:val="hybridMultilevel"/>
    <w:tmpl w:val="D9563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7BB71E9"/>
    <w:multiLevelType w:val="hybridMultilevel"/>
    <w:tmpl w:val="DC2410CC"/>
    <w:lvl w:ilvl="0" w:tplc="F0D0EAE4">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27E666B0"/>
    <w:multiLevelType w:val="multilevel"/>
    <w:tmpl w:val="661CD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8336A76"/>
    <w:multiLevelType w:val="hybridMultilevel"/>
    <w:tmpl w:val="20DAC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28F618A2"/>
    <w:multiLevelType w:val="multilevel"/>
    <w:tmpl w:val="851E4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B226086"/>
    <w:multiLevelType w:val="hybridMultilevel"/>
    <w:tmpl w:val="7C58C2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2CB14590"/>
    <w:multiLevelType w:val="hybridMultilevel"/>
    <w:tmpl w:val="E0FCAA5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2D1C3750"/>
    <w:multiLevelType w:val="multilevel"/>
    <w:tmpl w:val="51F81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2DE601B7"/>
    <w:multiLevelType w:val="hybridMultilevel"/>
    <w:tmpl w:val="F0D01E7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303C31DE"/>
    <w:multiLevelType w:val="hybridMultilevel"/>
    <w:tmpl w:val="809C67A0"/>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49" w15:restartNumberingAfterBreak="0">
    <w:nsid w:val="30590EF4"/>
    <w:multiLevelType w:val="multilevel"/>
    <w:tmpl w:val="B7F82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3B2754D"/>
    <w:multiLevelType w:val="hybridMultilevel"/>
    <w:tmpl w:val="96EC4EF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51" w15:restartNumberingAfterBreak="0">
    <w:nsid w:val="35C91A5E"/>
    <w:multiLevelType w:val="hybridMultilevel"/>
    <w:tmpl w:val="7180C5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2" w15:restartNumberingAfterBreak="0">
    <w:nsid w:val="36FB7068"/>
    <w:multiLevelType w:val="multilevel"/>
    <w:tmpl w:val="3E98B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3ABF5F59"/>
    <w:multiLevelType w:val="hybridMultilevel"/>
    <w:tmpl w:val="BC28E472"/>
    <w:lvl w:ilvl="0" w:tplc="75F46C86">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4" w15:restartNumberingAfterBreak="0">
    <w:nsid w:val="3C27627D"/>
    <w:multiLevelType w:val="multilevel"/>
    <w:tmpl w:val="550622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3C8E6108"/>
    <w:multiLevelType w:val="hybridMultilevel"/>
    <w:tmpl w:val="568EDF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C9F5660"/>
    <w:multiLevelType w:val="hybridMultilevel"/>
    <w:tmpl w:val="32E850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0704768"/>
    <w:multiLevelType w:val="hybridMultilevel"/>
    <w:tmpl w:val="44DC3D2A"/>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0780C9B"/>
    <w:multiLevelType w:val="hybridMultilevel"/>
    <w:tmpl w:val="9146B9FE"/>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0FE0D05"/>
    <w:multiLevelType w:val="hybridMultilevel"/>
    <w:tmpl w:val="5784ED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2A16B91"/>
    <w:multiLevelType w:val="hybridMultilevel"/>
    <w:tmpl w:val="F21E32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1" w15:restartNumberingAfterBreak="0">
    <w:nsid w:val="446F23F9"/>
    <w:multiLevelType w:val="hybridMultilevel"/>
    <w:tmpl w:val="865E399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2" w15:restartNumberingAfterBreak="0">
    <w:nsid w:val="45481D6F"/>
    <w:multiLevelType w:val="hybridMultilevel"/>
    <w:tmpl w:val="E1E6B78C"/>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45D411C1"/>
    <w:multiLevelType w:val="hybridMultilevel"/>
    <w:tmpl w:val="A6AEFD7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49145991"/>
    <w:multiLevelType w:val="hybridMultilevel"/>
    <w:tmpl w:val="25185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6C6B40"/>
    <w:multiLevelType w:val="hybridMultilevel"/>
    <w:tmpl w:val="7398F572"/>
    <w:lvl w:ilvl="0" w:tplc="69B2323C">
      <w:numFmt w:val="bullet"/>
      <w:lvlText w:val="•"/>
      <w:lvlJc w:val="left"/>
      <w:pPr>
        <w:ind w:left="720" w:hanging="360"/>
      </w:pPr>
      <w:rPr>
        <w:rFonts w:hint="default" w:ascii="Poppins" w:hAnsi="Poppins" w:eastAsia="Times New Roman" w:cs="Poppin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4A527D70"/>
    <w:multiLevelType w:val="multilevel"/>
    <w:tmpl w:val="0E88DCEC"/>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o"/>
      <w:lvlJc w:val="left"/>
      <w:pPr>
        <w:tabs>
          <w:tab w:val="num" w:pos="720"/>
        </w:tabs>
        <w:ind w:left="720" w:hanging="360"/>
      </w:pPr>
      <w:rPr>
        <w:rFonts w:hint="default" w:ascii="Courier New" w:hAnsi="Courier New"/>
        <w:sz w:val="20"/>
      </w:rPr>
    </w:lvl>
    <w:lvl w:ilvl="2" w:tentative="1">
      <w:start w:val="1"/>
      <w:numFmt w:val="bullet"/>
      <w:lvlText w:val=""/>
      <w:lvlJc w:val="left"/>
      <w:pPr>
        <w:tabs>
          <w:tab w:val="num" w:pos="1440"/>
        </w:tabs>
        <w:ind w:left="1440" w:hanging="360"/>
      </w:pPr>
      <w:rPr>
        <w:rFonts w:hint="default" w:ascii="Wingdings" w:hAnsi="Wingdings"/>
        <w:sz w:val="20"/>
      </w:rPr>
    </w:lvl>
    <w:lvl w:ilvl="3" w:tentative="1">
      <w:start w:val="1"/>
      <w:numFmt w:val="bullet"/>
      <w:lvlText w:val=""/>
      <w:lvlJc w:val="left"/>
      <w:pPr>
        <w:tabs>
          <w:tab w:val="num" w:pos="2160"/>
        </w:tabs>
        <w:ind w:left="2160" w:hanging="360"/>
      </w:pPr>
      <w:rPr>
        <w:rFonts w:hint="default" w:ascii="Wingdings" w:hAnsi="Wingdings"/>
        <w:sz w:val="20"/>
      </w:rPr>
    </w:lvl>
    <w:lvl w:ilvl="4" w:tentative="1">
      <w:start w:val="1"/>
      <w:numFmt w:val="bullet"/>
      <w:lvlText w:val=""/>
      <w:lvlJc w:val="left"/>
      <w:pPr>
        <w:tabs>
          <w:tab w:val="num" w:pos="2880"/>
        </w:tabs>
        <w:ind w:left="2880" w:hanging="360"/>
      </w:pPr>
      <w:rPr>
        <w:rFonts w:hint="default" w:ascii="Wingdings" w:hAnsi="Wingdings"/>
        <w:sz w:val="20"/>
      </w:rPr>
    </w:lvl>
    <w:lvl w:ilvl="5" w:tentative="1">
      <w:start w:val="1"/>
      <w:numFmt w:val="bullet"/>
      <w:lvlText w:val=""/>
      <w:lvlJc w:val="left"/>
      <w:pPr>
        <w:tabs>
          <w:tab w:val="num" w:pos="3600"/>
        </w:tabs>
        <w:ind w:left="3600" w:hanging="360"/>
      </w:pPr>
      <w:rPr>
        <w:rFonts w:hint="default" w:ascii="Wingdings" w:hAnsi="Wingdings"/>
        <w:sz w:val="20"/>
      </w:rPr>
    </w:lvl>
    <w:lvl w:ilvl="6" w:tentative="1">
      <w:start w:val="1"/>
      <w:numFmt w:val="bullet"/>
      <w:lvlText w:val=""/>
      <w:lvlJc w:val="left"/>
      <w:pPr>
        <w:tabs>
          <w:tab w:val="num" w:pos="4320"/>
        </w:tabs>
        <w:ind w:left="4320" w:hanging="360"/>
      </w:pPr>
      <w:rPr>
        <w:rFonts w:hint="default" w:ascii="Wingdings" w:hAnsi="Wingdings"/>
        <w:sz w:val="20"/>
      </w:rPr>
    </w:lvl>
    <w:lvl w:ilvl="7" w:tentative="1">
      <w:start w:val="1"/>
      <w:numFmt w:val="bullet"/>
      <w:lvlText w:val=""/>
      <w:lvlJc w:val="left"/>
      <w:pPr>
        <w:tabs>
          <w:tab w:val="num" w:pos="5040"/>
        </w:tabs>
        <w:ind w:left="5040" w:hanging="360"/>
      </w:pPr>
      <w:rPr>
        <w:rFonts w:hint="default" w:ascii="Wingdings" w:hAnsi="Wingdings"/>
        <w:sz w:val="20"/>
      </w:rPr>
    </w:lvl>
    <w:lvl w:ilvl="8" w:tentative="1">
      <w:start w:val="1"/>
      <w:numFmt w:val="bullet"/>
      <w:lvlText w:val=""/>
      <w:lvlJc w:val="left"/>
      <w:pPr>
        <w:tabs>
          <w:tab w:val="num" w:pos="5760"/>
        </w:tabs>
        <w:ind w:left="5760" w:hanging="360"/>
      </w:pPr>
      <w:rPr>
        <w:rFonts w:hint="default" w:ascii="Wingdings" w:hAnsi="Wingdings"/>
        <w:sz w:val="20"/>
      </w:rPr>
    </w:lvl>
  </w:abstractNum>
  <w:abstractNum w:abstractNumId="67" w15:restartNumberingAfterBreak="0">
    <w:nsid w:val="4C1342DE"/>
    <w:multiLevelType w:val="hybridMultilevel"/>
    <w:tmpl w:val="E5AA3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4C9A6305"/>
    <w:multiLevelType w:val="hybridMultilevel"/>
    <w:tmpl w:val="116001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4D1D11D0"/>
    <w:multiLevelType w:val="hybridMultilevel"/>
    <w:tmpl w:val="354AC73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70" w15:restartNumberingAfterBreak="0">
    <w:nsid w:val="4E3748CE"/>
    <w:multiLevelType w:val="hybridMultilevel"/>
    <w:tmpl w:val="789EDFC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4EBE0D9F"/>
    <w:multiLevelType w:val="multilevel"/>
    <w:tmpl w:val="8C9A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F6639C7"/>
    <w:multiLevelType w:val="hybridMultilevel"/>
    <w:tmpl w:val="0F465D7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50FB0011"/>
    <w:multiLevelType w:val="hybridMultilevel"/>
    <w:tmpl w:val="7B10B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556F45C2"/>
    <w:multiLevelType w:val="multilevel"/>
    <w:tmpl w:val="DC10CA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63D1970"/>
    <w:multiLevelType w:val="multilevel"/>
    <w:tmpl w:val="3592A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59611D69"/>
    <w:multiLevelType w:val="hybridMultilevel"/>
    <w:tmpl w:val="FCC0EF8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9E441D4"/>
    <w:multiLevelType w:val="hybridMultilevel"/>
    <w:tmpl w:val="D7742C90"/>
    <w:lvl w:ilvl="0" w:tplc="1E6A3A42">
      <w:start w:val="1"/>
      <w:numFmt w:val="bullet"/>
      <w:pStyle w:val="Tablebulletlist-Lvl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5BA46290"/>
    <w:multiLevelType w:val="hybridMultilevel"/>
    <w:tmpl w:val="FFB08F6A"/>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79" w15:restartNumberingAfterBreak="0">
    <w:nsid w:val="5D0C5F0E"/>
    <w:multiLevelType w:val="hybridMultilevel"/>
    <w:tmpl w:val="A850A0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0" w15:restartNumberingAfterBreak="0">
    <w:nsid w:val="60501D97"/>
    <w:multiLevelType w:val="hybridMultilevel"/>
    <w:tmpl w:val="DB6EB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60D35318"/>
    <w:multiLevelType w:val="hybridMultilevel"/>
    <w:tmpl w:val="E08CDB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96431B"/>
    <w:multiLevelType w:val="hybridMultilevel"/>
    <w:tmpl w:val="A0CC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3B0269F"/>
    <w:multiLevelType w:val="hybridMultilevel"/>
    <w:tmpl w:val="AF4EB09E"/>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4" w15:restartNumberingAfterBreak="0">
    <w:nsid w:val="63E75D40"/>
    <w:multiLevelType w:val="hybridMultilevel"/>
    <w:tmpl w:val="760C2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4235262"/>
    <w:multiLevelType w:val="hybridMultilevel"/>
    <w:tmpl w:val="7E0C3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4821F52"/>
    <w:multiLevelType w:val="hybridMultilevel"/>
    <w:tmpl w:val="68027C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7" w15:restartNumberingAfterBreak="0">
    <w:nsid w:val="64CB15BA"/>
    <w:multiLevelType w:val="multilevel"/>
    <w:tmpl w:val="4C023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66F928A2"/>
    <w:multiLevelType w:val="multilevel"/>
    <w:tmpl w:val="ED9E8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67963956"/>
    <w:multiLevelType w:val="hybridMultilevel"/>
    <w:tmpl w:val="D4B6D7A4"/>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67EA4566"/>
    <w:multiLevelType w:val="hybridMultilevel"/>
    <w:tmpl w:val="E5C2C9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8445617"/>
    <w:multiLevelType w:val="hybridMultilevel"/>
    <w:tmpl w:val="D6F4E038"/>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6BB13C48"/>
    <w:multiLevelType w:val="multilevel"/>
    <w:tmpl w:val="4502BB42"/>
    <w:lvl w:ilvl="0">
      <w:start w:val="1"/>
      <w:numFmt w:val="lowerLetter"/>
      <w:lvlText w:val="%1)"/>
      <w:lvlJc w:val="left"/>
      <w:pPr>
        <w:tabs>
          <w:tab w:val="num" w:pos="1440"/>
        </w:tabs>
        <w:ind w:left="1440" w:hanging="720"/>
      </w:pPr>
      <w:rPr>
        <w:rFonts w:hint="default"/>
        <w:b w:val="0"/>
        <w:bCs/>
        <w:i w:val="0"/>
        <w:iCs w:val="0"/>
        <w: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2160"/>
        </w:tabs>
        <w:ind w:left="2160" w:hanging="720"/>
      </w:pPr>
      <w:rPr>
        <w:rFonts w:hint="default"/>
        <w:b w:val="0"/>
        <w:i w:val="0"/>
      </w:rPr>
    </w:lvl>
    <w:lvl w:ilvl="2">
      <w:start w:val="1"/>
      <w:numFmt w:val="lowerLetter"/>
      <w:lvlText w:val="(%3)"/>
      <w:lvlJc w:val="left"/>
      <w:pPr>
        <w:tabs>
          <w:tab w:val="num" w:pos="2880"/>
        </w:tabs>
        <w:ind w:left="2880" w:hanging="720"/>
      </w:pPr>
      <w:rPr>
        <w:rFonts w:hint="default"/>
        <w:b w:val="0"/>
        <w:i w:val="0"/>
      </w:rPr>
    </w:lvl>
    <w:lvl w:ilvl="3">
      <w:start w:val="1"/>
      <w:numFmt w:val="lowerRoman"/>
      <w:lvlText w:val="(%4)"/>
      <w:lvlJc w:val="left"/>
      <w:pPr>
        <w:tabs>
          <w:tab w:val="num" w:pos="3600"/>
        </w:tabs>
        <w:ind w:left="3600" w:hanging="720"/>
      </w:pPr>
      <w:rPr>
        <w:rFonts w:hint="default"/>
      </w:rPr>
    </w:lvl>
    <w:lvl w:ilvl="4">
      <w:start w:val="1"/>
      <w:numFmt w:val="upperLetter"/>
      <w:lvlText w:val="(%5)"/>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
      <w:lvlJc w:val="left"/>
      <w:pPr>
        <w:tabs>
          <w:tab w:val="num" w:pos="5760"/>
        </w:tabs>
        <w:ind w:left="5760" w:hanging="720"/>
      </w:pPr>
      <w:rPr>
        <w:rFonts w:hint="default"/>
      </w:rPr>
    </w:lvl>
    <w:lvl w:ilvl="7">
      <w:start w:val="1"/>
      <w:numFmt w:val="none"/>
      <w:lvlText w:val=""/>
      <w:lvlJc w:val="left"/>
      <w:pPr>
        <w:tabs>
          <w:tab w:val="num" w:pos="5040"/>
        </w:tabs>
        <w:ind w:left="4462" w:hanging="1225"/>
      </w:pPr>
      <w:rPr>
        <w:rFonts w:hint="default"/>
      </w:rPr>
    </w:lvl>
    <w:lvl w:ilvl="8">
      <w:start w:val="1"/>
      <w:numFmt w:val="none"/>
      <w:lvlText w:val=""/>
      <w:lvlJc w:val="left"/>
      <w:pPr>
        <w:tabs>
          <w:tab w:val="num" w:pos="5397"/>
        </w:tabs>
        <w:ind w:left="5040" w:hanging="1440"/>
      </w:pPr>
      <w:rPr>
        <w:rFonts w:hint="default"/>
      </w:rPr>
    </w:lvl>
  </w:abstractNum>
  <w:abstractNum w:abstractNumId="93" w15:restartNumberingAfterBreak="0">
    <w:nsid w:val="6C875074"/>
    <w:multiLevelType w:val="hybridMultilevel"/>
    <w:tmpl w:val="A4E2F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F655723"/>
    <w:multiLevelType w:val="hybridMultilevel"/>
    <w:tmpl w:val="4E4ABABC"/>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729C1BE0"/>
    <w:multiLevelType w:val="multilevel"/>
    <w:tmpl w:val="DB26BA8A"/>
    <w:lvl w:ilvl="0">
      <w:start w:val="1"/>
      <w:numFmt w:val="decimal"/>
      <w:lvlRestart w:val="0"/>
      <w:pStyle w:val="MLLegalParagraph1Heading"/>
      <w:lvlText w:val="%1."/>
      <w:lvlJc w:val="left"/>
      <w:pPr>
        <w:tabs>
          <w:tab w:val="num" w:pos="720"/>
        </w:tabs>
        <w:ind w:left="720" w:hanging="720"/>
      </w:pPr>
      <w:rPr>
        <w:rFonts w:hint="default"/>
        <w:b/>
        <w:bCs w:val="0"/>
        <w:i w:val="0"/>
        <w:iCs w:val="0"/>
        <w:caps w:val="0"/>
        <w:strike w:val="0"/>
        <w:dstrike w:val="0"/>
        <w:vanish w:val="0"/>
        <w:color w:val="000000"/>
        <w:spacing w:val="0"/>
        <w:kern w:val="0"/>
        <w:position w:val="0"/>
        <w:u w:val="none"/>
        <w:effect w:val="none"/>
        <w:vertAlign w:val="baseline"/>
        <w:em w:val="none"/>
      </w:rPr>
    </w:lvl>
    <w:lvl w:ilvl="1">
      <w:start w:val="1"/>
      <w:numFmt w:val="decimal"/>
      <w:pStyle w:val="MLLegalParagraph2"/>
      <w:lvlText w:val="%1.%2"/>
      <w:lvlJc w:val="left"/>
      <w:pPr>
        <w:tabs>
          <w:tab w:val="num" w:pos="1440"/>
        </w:tabs>
        <w:ind w:left="1440" w:hanging="720"/>
      </w:pPr>
      <w:rPr>
        <w:rFonts w:hint="default"/>
        <w:b w:val="0"/>
        <w:i w:val="0"/>
      </w:rPr>
    </w:lvl>
    <w:lvl w:ilvl="2">
      <w:start w:val="1"/>
      <w:numFmt w:val="lowerLetter"/>
      <w:pStyle w:val="MLLegalParagraph3"/>
      <w:lvlText w:val="(%3)"/>
      <w:lvlJc w:val="left"/>
      <w:pPr>
        <w:tabs>
          <w:tab w:val="num" w:pos="2160"/>
        </w:tabs>
        <w:ind w:left="2160" w:hanging="720"/>
      </w:pPr>
      <w:rPr>
        <w:rFonts w:hint="default"/>
        <w:b w:val="0"/>
        <w:i w:val="0"/>
      </w:rPr>
    </w:lvl>
    <w:lvl w:ilvl="3">
      <w:start w:val="1"/>
      <w:numFmt w:val="lowerRoman"/>
      <w:pStyle w:val="MLLegalParagraph4"/>
      <w:lvlText w:val="(%4)"/>
      <w:lvlJc w:val="left"/>
      <w:pPr>
        <w:tabs>
          <w:tab w:val="num" w:pos="2880"/>
        </w:tabs>
        <w:ind w:left="2880" w:hanging="720"/>
      </w:pPr>
      <w:rPr>
        <w:rFonts w:hint="default"/>
      </w:rPr>
    </w:lvl>
    <w:lvl w:ilvl="4">
      <w:start w:val="1"/>
      <w:numFmt w:val="upperLetter"/>
      <w:pStyle w:val="MLLegalParagraph5"/>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4320"/>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96" w15:restartNumberingAfterBreak="0">
    <w:nsid w:val="73B949EE"/>
    <w:multiLevelType w:val="hybridMultilevel"/>
    <w:tmpl w:val="E7A66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426947"/>
    <w:multiLevelType w:val="hybridMultilevel"/>
    <w:tmpl w:val="16668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6183A08"/>
    <w:multiLevelType w:val="multilevel"/>
    <w:tmpl w:val="E390A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66D1481"/>
    <w:multiLevelType w:val="hybridMultilevel"/>
    <w:tmpl w:val="1CB23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6E508C8"/>
    <w:multiLevelType w:val="hybridMultilevel"/>
    <w:tmpl w:val="A4E2FA9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1" w15:restartNumberingAfterBreak="0">
    <w:nsid w:val="7730443D"/>
    <w:multiLevelType w:val="hybridMultilevel"/>
    <w:tmpl w:val="41A86082"/>
    <w:lvl w:ilvl="0" w:tplc="0C090001">
      <w:start w:val="1"/>
      <w:numFmt w:val="bullet"/>
      <w:lvlText w:val=""/>
      <w:lvlJc w:val="left"/>
      <w:pPr>
        <w:ind w:left="833" w:hanging="360"/>
      </w:pPr>
      <w:rPr>
        <w:rFonts w:hint="default" w:ascii="Symbol" w:hAnsi="Symbol"/>
      </w:rPr>
    </w:lvl>
    <w:lvl w:ilvl="1" w:tplc="0C090003" w:tentative="1">
      <w:start w:val="1"/>
      <w:numFmt w:val="bullet"/>
      <w:lvlText w:val="o"/>
      <w:lvlJc w:val="left"/>
      <w:pPr>
        <w:ind w:left="1553" w:hanging="360"/>
      </w:pPr>
      <w:rPr>
        <w:rFonts w:hint="default" w:ascii="Courier New" w:hAnsi="Courier New" w:cs="Courier New"/>
      </w:rPr>
    </w:lvl>
    <w:lvl w:ilvl="2" w:tplc="0C090005" w:tentative="1">
      <w:start w:val="1"/>
      <w:numFmt w:val="bullet"/>
      <w:lvlText w:val=""/>
      <w:lvlJc w:val="left"/>
      <w:pPr>
        <w:ind w:left="2273" w:hanging="360"/>
      </w:pPr>
      <w:rPr>
        <w:rFonts w:hint="default" w:ascii="Wingdings" w:hAnsi="Wingdings"/>
      </w:rPr>
    </w:lvl>
    <w:lvl w:ilvl="3" w:tplc="0C090001" w:tentative="1">
      <w:start w:val="1"/>
      <w:numFmt w:val="bullet"/>
      <w:lvlText w:val=""/>
      <w:lvlJc w:val="left"/>
      <w:pPr>
        <w:ind w:left="2993" w:hanging="360"/>
      </w:pPr>
      <w:rPr>
        <w:rFonts w:hint="default" w:ascii="Symbol" w:hAnsi="Symbol"/>
      </w:rPr>
    </w:lvl>
    <w:lvl w:ilvl="4" w:tplc="0C090003" w:tentative="1">
      <w:start w:val="1"/>
      <w:numFmt w:val="bullet"/>
      <w:lvlText w:val="o"/>
      <w:lvlJc w:val="left"/>
      <w:pPr>
        <w:ind w:left="3713" w:hanging="360"/>
      </w:pPr>
      <w:rPr>
        <w:rFonts w:hint="default" w:ascii="Courier New" w:hAnsi="Courier New" w:cs="Courier New"/>
      </w:rPr>
    </w:lvl>
    <w:lvl w:ilvl="5" w:tplc="0C090005" w:tentative="1">
      <w:start w:val="1"/>
      <w:numFmt w:val="bullet"/>
      <w:lvlText w:val=""/>
      <w:lvlJc w:val="left"/>
      <w:pPr>
        <w:ind w:left="4433" w:hanging="360"/>
      </w:pPr>
      <w:rPr>
        <w:rFonts w:hint="default" w:ascii="Wingdings" w:hAnsi="Wingdings"/>
      </w:rPr>
    </w:lvl>
    <w:lvl w:ilvl="6" w:tplc="0C090001" w:tentative="1">
      <w:start w:val="1"/>
      <w:numFmt w:val="bullet"/>
      <w:lvlText w:val=""/>
      <w:lvlJc w:val="left"/>
      <w:pPr>
        <w:ind w:left="5153" w:hanging="360"/>
      </w:pPr>
      <w:rPr>
        <w:rFonts w:hint="default" w:ascii="Symbol" w:hAnsi="Symbol"/>
      </w:rPr>
    </w:lvl>
    <w:lvl w:ilvl="7" w:tplc="0C090003" w:tentative="1">
      <w:start w:val="1"/>
      <w:numFmt w:val="bullet"/>
      <w:lvlText w:val="o"/>
      <w:lvlJc w:val="left"/>
      <w:pPr>
        <w:ind w:left="5873" w:hanging="360"/>
      </w:pPr>
      <w:rPr>
        <w:rFonts w:hint="default" w:ascii="Courier New" w:hAnsi="Courier New" w:cs="Courier New"/>
      </w:rPr>
    </w:lvl>
    <w:lvl w:ilvl="8" w:tplc="0C090005" w:tentative="1">
      <w:start w:val="1"/>
      <w:numFmt w:val="bullet"/>
      <w:lvlText w:val=""/>
      <w:lvlJc w:val="left"/>
      <w:pPr>
        <w:ind w:left="6593" w:hanging="360"/>
      </w:pPr>
      <w:rPr>
        <w:rFonts w:hint="default" w:ascii="Wingdings" w:hAnsi="Wingdings"/>
      </w:rPr>
    </w:lvl>
  </w:abstractNum>
  <w:abstractNum w:abstractNumId="102" w15:restartNumberingAfterBreak="0">
    <w:nsid w:val="78860793"/>
    <w:multiLevelType w:val="hybridMultilevel"/>
    <w:tmpl w:val="7B340D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3" w15:restartNumberingAfterBreak="0">
    <w:nsid w:val="793B1D32"/>
    <w:multiLevelType w:val="hybridMultilevel"/>
    <w:tmpl w:val="80165EEE"/>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104" w15:restartNumberingAfterBreak="0">
    <w:nsid w:val="7C546820"/>
    <w:multiLevelType w:val="hybridMultilevel"/>
    <w:tmpl w:val="DD0223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5" w15:restartNumberingAfterBreak="0">
    <w:nsid w:val="7D601A6D"/>
    <w:multiLevelType w:val="multilevel"/>
    <w:tmpl w:val="06647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7E236574"/>
    <w:multiLevelType w:val="hybridMultilevel"/>
    <w:tmpl w:val="CD0821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7E9E46C9"/>
    <w:multiLevelType w:val="hybridMultilevel"/>
    <w:tmpl w:val="80CA6A22"/>
    <w:lvl w:ilvl="0" w:tplc="69B2323C">
      <w:numFmt w:val="bullet"/>
      <w:lvlText w:val="•"/>
      <w:lvlJc w:val="left"/>
      <w:pPr>
        <w:ind w:left="720" w:hanging="360"/>
      </w:pPr>
      <w:rPr>
        <w:rFonts w:hint="default" w:ascii="Poppins" w:hAnsi="Poppins" w:eastAsia="Times New Roman" w:cs="Poppi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9430875">
    <w:abstractNumId w:val="50"/>
  </w:num>
  <w:num w:numId="3" w16cid:durableId="1159810314">
    <w:abstractNumId w:val="68"/>
  </w:num>
  <w:num w:numId="7" w16cid:durableId="1210923704">
    <w:abstractNumId w:val="83"/>
  </w:num>
  <w:num w:numId="11" w16cid:durableId="1283682942">
    <w:abstractNumId w:val="42"/>
  </w:num>
  <w:num w:numId="12" w16cid:durableId="1285187304">
    <w:abstractNumId w:val="22"/>
  </w:num>
  <w:num w:numId="14" w16cid:durableId="1341157240">
    <w:abstractNumId w:val="35"/>
  </w:num>
  <w:num w:numId="15" w16cid:durableId="1399864822">
    <w:abstractNumId w:val="62"/>
  </w:num>
  <w:num w:numId="17" w16cid:durableId="140972634">
    <w:abstractNumId w:val="58"/>
  </w:num>
  <w:num w:numId="21" w16cid:durableId="145321370">
    <w:abstractNumId w:val="13"/>
  </w:num>
  <w:num w:numId="28" w16cid:durableId="1788818477">
    <w:abstractNumId w:val="78"/>
  </w:num>
  <w:num w:numId="30" w16cid:durableId="1809979811">
    <w:abstractNumId w:val="56"/>
  </w:num>
  <w:num w:numId="31" w16cid:durableId="1833763873">
    <w:abstractNumId w:val="33"/>
  </w:num>
  <w:num w:numId="40" w16cid:durableId="1931157293">
    <w:abstractNumId w:val="93"/>
  </w:num>
  <w:num w:numId="43" w16cid:durableId="1983197207">
    <w:abstractNumId w:val="18"/>
  </w:num>
  <w:num w:numId="49" w16cid:durableId="2028480484">
    <w:abstractNumId w:val="9"/>
  </w:num>
  <w:num w:numId="54" w16cid:durableId="253054298">
    <w:abstractNumId w:val="67"/>
  </w:num>
  <w:num w:numId="59" w16cid:durableId="340740686">
    <w:abstractNumId w:val="4"/>
  </w:num>
  <w:num w:numId="62" w16cid:durableId="382826876">
    <w:abstractNumId w:val="80"/>
  </w:num>
  <w:num w:numId="63" w16cid:durableId="390739604">
    <w:abstractNumId w:val="31"/>
  </w:num>
  <w:num w:numId="67" w16cid:durableId="480273689">
    <w:abstractNumId w:val="51"/>
  </w:num>
  <w:num w:numId="76" w16cid:durableId="568150835">
    <w:abstractNumId w:val="53"/>
  </w:num>
  <w:num w:numId="96" w16cid:durableId="819736106">
    <w:abstractNumId w:val="107"/>
  </w:num>
  <w:num w:numId="101" w16cid:durableId="878783436">
    <w:abstractNumId w:val="106"/>
  </w:num>
  <w:num w:numId="104" w16cid:durableId="951941084">
    <w:abstractNumId w:val="21"/>
  </w:num>
  <w:num w:numId="107" w16cid:durableId="977495511">
    <w:abstractNumId w:val="48"/>
  </w:num>
  <w:numIdMacAtCleanup w:val="25"/>
</w:numbering>
</file>

<file path=word/people.xml><?xml version="1.0" encoding="utf-8"?>
<w15:people xmlns:mc="http://schemas.openxmlformats.org/markup-compatibility/2006" xmlns:w15="http://schemas.microsoft.com/office/word/2012/wordml" mc:Ignorable="w15">
  <w15:person w15:author="Olivia Aleksoski">
    <w15:presenceInfo w15:providerId="AD" w15:userId="S::olivia@milkcratetheatre.com::28bb48e1-7fc4-4b5e-97b2-3c828cb543ba"/>
  </w15:person>
  <w15:person w15:author="Jodie Wainwright">
    <w15:presenceInfo w15:providerId="AD" w15:userId="S::jodie@milkcratetheatre.com::daf97ca2-ead3-4ea5-87e3-90b15f10f61c"/>
  </w15:person>
  <w15:person w15:author="Jessica Pantano">
    <w15:presenceInfo w15:providerId="AD" w15:userId="S::jessica@milkcratetheatre.com::59203b28-ef8b-4240-914a-4996a650d76f"/>
  </w15:person>
  <w15:person w15:author="Felicity Nicol">
    <w15:presenceInfo w15:providerId="AD" w15:userId="S::felicity@milkcratetheatre.com::0df9c0eb-1864-4602-ba76-03ec39221dd5"/>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1FB"/>
    <w:rsid w:val="0000547F"/>
    <w:rsid w:val="00007808"/>
    <w:rsid w:val="000255FD"/>
    <w:rsid w:val="000507AD"/>
    <w:rsid w:val="00051EED"/>
    <w:rsid w:val="00052479"/>
    <w:rsid w:val="00053E8B"/>
    <w:rsid w:val="000602C5"/>
    <w:rsid w:val="000642C2"/>
    <w:rsid w:val="000709BF"/>
    <w:rsid w:val="00071170"/>
    <w:rsid w:val="00075127"/>
    <w:rsid w:val="000918DC"/>
    <w:rsid w:val="000A0E63"/>
    <w:rsid w:val="000B6A90"/>
    <w:rsid w:val="000B7D66"/>
    <w:rsid w:val="000E6270"/>
    <w:rsid w:val="000F252A"/>
    <w:rsid w:val="001045CC"/>
    <w:rsid w:val="001216DA"/>
    <w:rsid w:val="00126F5D"/>
    <w:rsid w:val="00132371"/>
    <w:rsid w:val="00152448"/>
    <w:rsid w:val="00187E0C"/>
    <w:rsid w:val="00192239"/>
    <w:rsid w:val="001B3025"/>
    <w:rsid w:val="001C2517"/>
    <w:rsid w:val="001D0F69"/>
    <w:rsid w:val="001D30A1"/>
    <w:rsid w:val="00215811"/>
    <w:rsid w:val="002210CC"/>
    <w:rsid w:val="002319DB"/>
    <w:rsid w:val="002401D5"/>
    <w:rsid w:val="00242F1D"/>
    <w:rsid w:val="00246C10"/>
    <w:rsid w:val="00261B08"/>
    <w:rsid w:val="00263542"/>
    <w:rsid w:val="00265782"/>
    <w:rsid w:val="00266FCC"/>
    <w:rsid w:val="0027510E"/>
    <w:rsid w:val="00292ED2"/>
    <w:rsid w:val="002C1B60"/>
    <w:rsid w:val="002D5D62"/>
    <w:rsid w:val="002D5DC2"/>
    <w:rsid w:val="002F3D21"/>
    <w:rsid w:val="003037AD"/>
    <w:rsid w:val="00304DA2"/>
    <w:rsid w:val="00323E27"/>
    <w:rsid w:val="00330286"/>
    <w:rsid w:val="0035184A"/>
    <w:rsid w:val="00365EBF"/>
    <w:rsid w:val="003660C8"/>
    <w:rsid w:val="00383AB6"/>
    <w:rsid w:val="00384E2C"/>
    <w:rsid w:val="003A1363"/>
    <w:rsid w:val="003A2E24"/>
    <w:rsid w:val="003A41C9"/>
    <w:rsid w:val="003A5A91"/>
    <w:rsid w:val="003B0F59"/>
    <w:rsid w:val="003B6E24"/>
    <w:rsid w:val="003D37A6"/>
    <w:rsid w:val="003E70A0"/>
    <w:rsid w:val="003F7122"/>
    <w:rsid w:val="00406E23"/>
    <w:rsid w:val="00413F96"/>
    <w:rsid w:val="004171BE"/>
    <w:rsid w:val="00417BAC"/>
    <w:rsid w:val="00464709"/>
    <w:rsid w:val="0047155D"/>
    <w:rsid w:val="00472C9E"/>
    <w:rsid w:val="00491F8D"/>
    <w:rsid w:val="004A033F"/>
    <w:rsid w:val="004A2479"/>
    <w:rsid w:val="004A3D71"/>
    <w:rsid w:val="004A57A3"/>
    <w:rsid w:val="004A67BB"/>
    <w:rsid w:val="004B6B3A"/>
    <w:rsid w:val="004D3542"/>
    <w:rsid w:val="004D5A45"/>
    <w:rsid w:val="00515ACF"/>
    <w:rsid w:val="0052130C"/>
    <w:rsid w:val="00532453"/>
    <w:rsid w:val="00534C01"/>
    <w:rsid w:val="00537AAD"/>
    <w:rsid w:val="00553B99"/>
    <w:rsid w:val="00557925"/>
    <w:rsid w:val="005603B7"/>
    <w:rsid w:val="00560A11"/>
    <w:rsid w:val="00566771"/>
    <w:rsid w:val="005866AC"/>
    <w:rsid w:val="00595748"/>
    <w:rsid w:val="005A1CEB"/>
    <w:rsid w:val="005B7383"/>
    <w:rsid w:val="005B73F9"/>
    <w:rsid w:val="005E3F07"/>
    <w:rsid w:val="005E5C7B"/>
    <w:rsid w:val="005F1591"/>
    <w:rsid w:val="00602866"/>
    <w:rsid w:val="00626FDB"/>
    <w:rsid w:val="00636E60"/>
    <w:rsid w:val="006370A3"/>
    <w:rsid w:val="006445A4"/>
    <w:rsid w:val="0065185C"/>
    <w:rsid w:val="0065780B"/>
    <w:rsid w:val="00674A4B"/>
    <w:rsid w:val="00674C32"/>
    <w:rsid w:val="006761EC"/>
    <w:rsid w:val="006839F8"/>
    <w:rsid w:val="006845AF"/>
    <w:rsid w:val="00687EFC"/>
    <w:rsid w:val="00696129"/>
    <w:rsid w:val="006B300A"/>
    <w:rsid w:val="006B454E"/>
    <w:rsid w:val="006D34E2"/>
    <w:rsid w:val="006D365C"/>
    <w:rsid w:val="006D7B16"/>
    <w:rsid w:val="006F4B34"/>
    <w:rsid w:val="00732BF5"/>
    <w:rsid w:val="00743B05"/>
    <w:rsid w:val="007625C8"/>
    <w:rsid w:val="00766474"/>
    <w:rsid w:val="00770C39"/>
    <w:rsid w:val="00773D99"/>
    <w:rsid w:val="007847ED"/>
    <w:rsid w:val="00793532"/>
    <w:rsid w:val="007A32A0"/>
    <w:rsid w:val="007A7045"/>
    <w:rsid w:val="007C4B62"/>
    <w:rsid w:val="007D06F4"/>
    <w:rsid w:val="007D3732"/>
    <w:rsid w:val="007D6CB3"/>
    <w:rsid w:val="007E2601"/>
    <w:rsid w:val="007E4340"/>
    <w:rsid w:val="007E6527"/>
    <w:rsid w:val="007F36CF"/>
    <w:rsid w:val="007F643C"/>
    <w:rsid w:val="00803B2C"/>
    <w:rsid w:val="00823938"/>
    <w:rsid w:val="008249E0"/>
    <w:rsid w:val="008478B9"/>
    <w:rsid w:val="00850930"/>
    <w:rsid w:val="0085359C"/>
    <w:rsid w:val="00871E51"/>
    <w:rsid w:val="00894606"/>
    <w:rsid w:val="008A2669"/>
    <w:rsid w:val="008A6430"/>
    <w:rsid w:val="008A703A"/>
    <w:rsid w:val="008C190D"/>
    <w:rsid w:val="008E62BE"/>
    <w:rsid w:val="008F06D1"/>
    <w:rsid w:val="00903CE0"/>
    <w:rsid w:val="00907190"/>
    <w:rsid w:val="00907EBB"/>
    <w:rsid w:val="00911A40"/>
    <w:rsid w:val="00911DB4"/>
    <w:rsid w:val="00911E26"/>
    <w:rsid w:val="00933526"/>
    <w:rsid w:val="00963A8E"/>
    <w:rsid w:val="00965D50"/>
    <w:rsid w:val="009833F8"/>
    <w:rsid w:val="0098739F"/>
    <w:rsid w:val="0099031C"/>
    <w:rsid w:val="00992265"/>
    <w:rsid w:val="00996BD1"/>
    <w:rsid w:val="009A0151"/>
    <w:rsid w:val="009A2005"/>
    <w:rsid w:val="009B5E1A"/>
    <w:rsid w:val="009C04F5"/>
    <w:rsid w:val="009C3095"/>
    <w:rsid w:val="009D35E5"/>
    <w:rsid w:val="009D5081"/>
    <w:rsid w:val="009D62BD"/>
    <w:rsid w:val="009D7BB4"/>
    <w:rsid w:val="009E2305"/>
    <w:rsid w:val="009E4502"/>
    <w:rsid w:val="009E60C3"/>
    <w:rsid w:val="00A21935"/>
    <w:rsid w:val="00A31D81"/>
    <w:rsid w:val="00A66B3B"/>
    <w:rsid w:val="00A7054A"/>
    <w:rsid w:val="00A90621"/>
    <w:rsid w:val="00A941A6"/>
    <w:rsid w:val="00AB39CD"/>
    <w:rsid w:val="00AC2B4A"/>
    <w:rsid w:val="00AD6A60"/>
    <w:rsid w:val="00AE089E"/>
    <w:rsid w:val="00AF61C3"/>
    <w:rsid w:val="00B03E6E"/>
    <w:rsid w:val="00B07CE9"/>
    <w:rsid w:val="00B16344"/>
    <w:rsid w:val="00B169C1"/>
    <w:rsid w:val="00B16C88"/>
    <w:rsid w:val="00B2329F"/>
    <w:rsid w:val="00B26AB4"/>
    <w:rsid w:val="00B30DB9"/>
    <w:rsid w:val="00B3187A"/>
    <w:rsid w:val="00B340D8"/>
    <w:rsid w:val="00B45155"/>
    <w:rsid w:val="00B477C3"/>
    <w:rsid w:val="00B66ACC"/>
    <w:rsid w:val="00B801A7"/>
    <w:rsid w:val="00B8033A"/>
    <w:rsid w:val="00B93FAA"/>
    <w:rsid w:val="00BA23D6"/>
    <w:rsid w:val="00BA2C49"/>
    <w:rsid w:val="00BA6FF8"/>
    <w:rsid w:val="00BB0E91"/>
    <w:rsid w:val="00BB4EBD"/>
    <w:rsid w:val="00BC004A"/>
    <w:rsid w:val="00BC059E"/>
    <w:rsid w:val="00BC634D"/>
    <w:rsid w:val="00BD38FE"/>
    <w:rsid w:val="00BE4897"/>
    <w:rsid w:val="00BF12E9"/>
    <w:rsid w:val="00BF1B12"/>
    <w:rsid w:val="00BF703F"/>
    <w:rsid w:val="00C00A98"/>
    <w:rsid w:val="00C00F0F"/>
    <w:rsid w:val="00C15078"/>
    <w:rsid w:val="00C158E8"/>
    <w:rsid w:val="00C24733"/>
    <w:rsid w:val="00C517BB"/>
    <w:rsid w:val="00C678D5"/>
    <w:rsid w:val="00C67B8E"/>
    <w:rsid w:val="00C77058"/>
    <w:rsid w:val="00C8044D"/>
    <w:rsid w:val="00C86468"/>
    <w:rsid w:val="00C9507A"/>
    <w:rsid w:val="00C95882"/>
    <w:rsid w:val="00CA6007"/>
    <w:rsid w:val="00CD2498"/>
    <w:rsid w:val="00CD3005"/>
    <w:rsid w:val="00CE60A8"/>
    <w:rsid w:val="00CF5100"/>
    <w:rsid w:val="00D016FB"/>
    <w:rsid w:val="00D059E8"/>
    <w:rsid w:val="00D07FAA"/>
    <w:rsid w:val="00D11059"/>
    <w:rsid w:val="00D111FB"/>
    <w:rsid w:val="00D33533"/>
    <w:rsid w:val="00D35258"/>
    <w:rsid w:val="00D35948"/>
    <w:rsid w:val="00D4113F"/>
    <w:rsid w:val="00D525FF"/>
    <w:rsid w:val="00D56B6C"/>
    <w:rsid w:val="00D57B39"/>
    <w:rsid w:val="00D64293"/>
    <w:rsid w:val="00D70CAA"/>
    <w:rsid w:val="00D96611"/>
    <w:rsid w:val="00DA55A2"/>
    <w:rsid w:val="00DA6D39"/>
    <w:rsid w:val="00DC6D8D"/>
    <w:rsid w:val="00DD2716"/>
    <w:rsid w:val="00DD7501"/>
    <w:rsid w:val="00DE6CFA"/>
    <w:rsid w:val="00E11F7F"/>
    <w:rsid w:val="00E14CB5"/>
    <w:rsid w:val="00E22536"/>
    <w:rsid w:val="00E245B0"/>
    <w:rsid w:val="00E26463"/>
    <w:rsid w:val="00E26FC3"/>
    <w:rsid w:val="00E413AF"/>
    <w:rsid w:val="00E47617"/>
    <w:rsid w:val="00E5053D"/>
    <w:rsid w:val="00E56589"/>
    <w:rsid w:val="00E60450"/>
    <w:rsid w:val="00E70E44"/>
    <w:rsid w:val="00E71B95"/>
    <w:rsid w:val="00E75EBC"/>
    <w:rsid w:val="00E76BE2"/>
    <w:rsid w:val="00E77148"/>
    <w:rsid w:val="00E851C0"/>
    <w:rsid w:val="00E87EA6"/>
    <w:rsid w:val="00E9323C"/>
    <w:rsid w:val="00EA11D7"/>
    <w:rsid w:val="00EA4564"/>
    <w:rsid w:val="00EB1782"/>
    <w:rsid w:val="00EB651D"/>
    <w:rsid w:val="00EC073F"/>
    <w:rsid w:val="00EC331A"/>
    <w:rsid w:val="00EC786E"/>
    <w:rsid w:val="00ED129C"/>
    <w:rsid w:val="00ED1469"/>
    <w:rsid w:val="00ED62AB"/>
    <w:rsid w:val="00EF085B"/>
    <w:rsid w:val="00F14874"/>
    <w:rsid w:val="00F233FE"/>
    <w:rsid w:val="00F305A3"/>
    <w:rsid w:val="00F30D6B"/>
    <w:rsid w:val="00F37EB0"/>
    <w:rsid w:val="00F47609"/>
    <w:rsid w:val="00F504D8"/>
    <w:rsid w:val="00F52A66"/>
    <w:rsid w:val="00F57584"/>
    <w:rsid w:val="00F61177"/>
    <w:rsid w:val="00F7203A"/>
    <w:rsid w:val="00F74345"/>
    <w:rsid w:val="00F81A2A"/>
    <w:rsid w:val="00F8371C"/>
    <w:rsid w:val="00F854A1"/>
    <w:rsid w:val="00FB4700"/>
    <w:rsid w:val="00FB769F"/>
    <w:rsid w:val="00FD1AA2"/>
    <w:rsid w:val="00FE04D3"/>
    <w:rsid w:val="00FF3295"/>
    <w:rsid w:val="07670F2B"/>
    <w:rsid w:val="11D6D251"/>
    <w:rsid w:val="183B0FB7"/>
    <w:rsid w:val="1A71FA74"/>
    <w:rsid w:val="1C5D53BA"/>
    <w:rsid w:val="1F88B18B"/>
    <w:rsid w:val="28E13AB0"/>
    <w:rsid w:val="2E8A9F3D"/>
    <w:rsid w:val="353C8F5B"/>
    <w:rsid w:val="387302B7"/>
    <w:rsid w:val="3CE171E0"/>
    <w:rsid w:val="3DA2ED8B"/>
    <w:rsid w:val="43A674EA"/>
    <w:rsid w:val="457616C2"/>
    <w:rsid w:val="4E3E9CB7"/>
    <w:rsid w:val="57EB05EA"/>
    <w:rsid w:val="58C5D87D"/>
    <w:rsid w:val="5A5516C5"/>
    <w:rsid w:val="5AF1E8B6"/>
    <w:rsid w:val="685E8666"/>
    <w:rsid w:val="72564FC1"/>
    <w:rsid w:val="7578E835"/>
    <w:rsid w:val="7A0FAD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17EBBF"/>
  <w15:chartTrackingRefBased/>
  <w15:docId w15:val="{F810F2A0-1C6D-48F9-A33E-7A7510056E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color w:val="000000" w:themeColor="text1"/>
        <w:kern w:val="2"/>
        <w:sz w:val="22"/>
        <w:szCs w:val="24"/>
        <w:u w:color="000000" w:themeColor="text1"/>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6E24"/>
    <w:pPr>
      <w:spacing w:before="120" w:after="120"/>
    </w:pPr>
    <w:rPr>
      <w:rFonts w:ascii="Poppins" w:hAnsi="Poppins" w:eastAsia="MS Mincho" w:cs="Poppins"/>
      <w:kern w:val="0"/>
      <w:szCs w:val="22"/>
      <w:lang w:eastAsia="en-AU"/>
      <w14:ligatures w14:val="none"/>
    </w:rPr>
  </w:style>
  <w:style w:type="paragraph" w:styleId="Heading1">
    <w:name w:val="heading 1"/>
    <w:basedOn w:val="Normal"/>
    <w:next w:val="Normal"/>
    <w:link w:val="Heading1Char"/>
    <w:uiPriority w:val="9"/>
    <w:qFormat/>
    <w:rsid w:val="003B6E24"/>
    <w:pPr>
      <w:spacing w:before="360"/>
      <w:outlineLvl w:val="0"/>
    </w:pPr>
    <w:rPr>
      <w:b/>
      <w:bCs/>
      <w:sz w:val="28"/>
      <w:szCs w:val="28"/>
    </w:rPr>
  </w:style>
  <w:style w:type="paragraph" w:styleId="Heading2">
    <w:name w:val="heading 2"/>
    <w:basedOn w:val="Normal"/>
    <w:next w:val="Normal"/>
    <w:link w:val="Heading2Char"/>
    <w:uiPriority w:val="9"/>
    <w:unhideWhenUsed/>
    <w:qFormat/>
    <w:rsid w:val="0052130C"/>
    <w:pPr>
      <w:keepNext/>
      <w:keepLines/>
      <w:spacing w:before="40" w:after="0"/>
      <w:outlineLvl w:val="1"/>
    </w:pPr>
    <w:rPr>
      <w:rFonts w:eastAsiaTheme="majorEastAsia"/>
      <w:i/>
      <w:iCs/>
      <w:sz w:val="24"/>
      <w:szCs w:val="24"/>
    </w:rPr>
  </w:style>
  <w:style w:type="paragraph" w:styleId="Heading3">
    <w:name w:val="heading 3"/>
    <w:basedOn w:val="Normal"/>
    <w:next w:val="Normal"/>
    <w:link w:val="Heading3Char"/>
    <w:uiPriority w:val="9"/>
    <w:unhideWhenUsed/>
    <w:qFormat/>
    <w:rsid w:val="001D30A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30A1"/>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A1CEB"/>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111FB"/>
    <w:pPr>
      <w:tabs>
        <w:tab w:val="center" w:pos="4513"/>
        <w:tab w:val="right" w:pos="9026"/>
      </w:tabs>
    </w:pPr>
  </w:style>
  <w:style w:type="character" w:styleId="HeaderChar" w:customStyle="1">
    <w:name w:val="Header Char"/>
    <w:basedOn w:val="DefaultParagraphFont"/>
    <w:link w:val="Header"/>
    <w:uiPriority w:val="99"/>
    <w:rsid w:val="00D111FB"/>
  </w:style>
  <w:style w:type="paragraph" w:styleId="Footer">
    <w:name w:val="footer"/>
    <w:basedOn w:val="Normal"/>
    <w:link w:val="FooterChar"/>
    <w:uiPriority w:val="99"/>
    <w:unhideWhenUsed/>
    <w:rsid w:val="00D111FB"/>
    <w:pPr>
      <w:tabs>
        <w:tab w:val="center" w:pos="4513"/>
        <w:tab w:val="right" w:pos="9026"/>
      </w:tabs>
    </w:pPr>
  </w:style>
  <w:style w:type="character" w:styleId="FooterChar" w:customStyle="1">
    <w:name w:val="Footer Char"/>
    <w:basedOn w:val="DefaultParagraphFont"/>
    <w:link w:val="Footer"/>
    <w:uiPriority w:val="99"/>
    <w:rsid w:val="00D111FB"/>
  </w:style>
  <w:style w:type="character" w:styleId="PageNumber">
    <w:name w:val="page number"/>
    <w:basedOn w:val="DefaultParagraphFont"/>
    <w:uiPriority w:val="99"/>
    <w:semiHidden/>
    <w:unhideWhenUsed/>
    <w:rsid w:val="00D111FB"/>
  </w:style>
  <w:style w:type="character" w:styleId="Heading1Char" w:customStyle="1">
    <w:name w:val="Heading 1 Char"/>
    <w:basedOn w:val="DefaultParagraphFont"/>
    <w:link w:val="Heading1"/>
    <w:uiPriority w:val="9"/>
    <w:rsid w:val="003B6E24"/>
    <w:rPr>
      <w:rFonts w:ascii="Poppins" w:hAnsi="Poppins" w:eastAsia="MS Mincho" w:cs="Poppins"/>
      <w:b/>
      <w:bCs/>
      <w:kern w:val="0"/>
      <w:sz w:val="28"/>
      <w:szCs w:val="28"/>
      <w:lang w:eastAsia="en-AU"/>
      <w14:ligatures w14:val="none"/>
    </w:rPr>
  </w:style>
  <w:style w:type="table" w:styleId="TableGrid">
    <w:name w:val="Table Grid"/>
    <w:basedOn w:val="TableNormal"/>
    <w:uiPriority w:val="39"/>
    <w:rsid w:val="00D111FB"/>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rsid w:val="00D111FB"/>
    <w:pPr>
      <w:spacing w:after="0"/>
      <w:contextualSpacing/>
    </w:pPr>
    <w:rPr>
      <w:rFonts w:eastAsiaTheme="majorEastAsia"/>
      <w:b/>
      <w:bCs/>
      <w:spacing w:val="-10"/>
      <w:kern w:val="28"/>
      <w:sz w:val="32"/>
      <w:szCs w:val="32"/>
    </w:rPr>
  </w:style>
  <w:style w:type="character" w:styleId="TitleChar" w:customStyle="1">
    <w:name w:val="Title Char"/>
    <w:basedOn w:val="DefaultParagraphFont"/>
    <w:link w:val="Title"/>
    <w:uiPriority w:val="10"/>
    <w:rsid w:val="00D111FB"/>
    <w:rPr>
      <w:rFonts w:cs="Arial" w:eastAsiaTheme="majorEastAsia"/>
      <w:b/>
      <w:bCs/>
      <w:color w:val="000000"/>
      <w:spacing w:val="-10"/>
      <w:kern w:val="28"/>
      <w:sz w:val="32"/>
      <w:szCs w:val="32"/>
      <w:lang w:eastAsia="en-GB"/>
      <w14:ligatures w14:val="none"/>
    </w:rPr>
  </w:style>
  <w:style w:type="character" w:styleId="ListParagraphChar" w:customStyle="1">
    <w:name w:val="List Paragraph Char"/>
    <w:link w:val="ListParagraph"/>
    <w:uiPriority w:val="34"/>
    <w:locked/>
    <w:rsid w:val="00D111FB"/>
  </w:style>
  <w:style w:type="paragraph" w:styleId="ListParagraph">
    <w:name w:val="List Paragraph"/>
    <w:basedOn w:val="Normal"/>
    <w:link w:val="ListParagraphChar"/>
    <w:uiPriority w:val="34"/>
    <w:qFormat/>
    <w:rsid w:val="00D111FB"/>
    <w:pPr>
      <w:ind w:left="720"/>
      <w:contextualSpacing/>
    </w:pPr>
    <w:rPr>
      <w:rFonts w:eastAsiaTheme="minorHAnsi" w:cstheme="minorBidi"/>
      <w:kern w:val="2"/>
      <w:szCs w:val="24"/>
      <w:lang w:eastAsia="en-US"/>
      <w14:ligatures w14:val="standardContextual"/>
    </w:rPr>
  </w:style>
  <w:style w:type="character" w:styleId="Heading2Char" w:customStyle="1">
    <w:name w:val="Heading 2 Char"/>
    <w:basedOn w:val="DefaultParagraphFont"/>
    <w:link w:val="Heading2"/>
    <w:uiPriority w:val="9"/>
    <w:rsid w:val="0052130C"/>
    <w:rPr>
      <w:rFonts w:cs="Arial" w:eastAsiaTheme="majorEastAsia"/>
      <w:i/>
      <w:iCs/>
      <w:kern w:val="0"/>
      <w:sz w:val="24"/>
      <w:lang w:eastAsia="en-GB"/>
      <w14:ligatures w14:val="none"/>
    </w:rPr>
  </w:style>
  <w:style w:type="character" w:styleId="Heading3Char" w:customStyle="1">
    <w:name w:val="Heading 3 Char"/>
    <w:basedOn w:val="DefaultParagraphFont"/>
    <w:link w:val="Heading3"/>
    <w:uiPriority w:val="9"/>
    <w:rsid w:val="001D30A1"/>
    <w:rPr>
      <w:rFonts w:asciiTheme="majorHAnsi" w:hAnsiTheme="majorHAnsi" w:eastAsiaTheme="majorEastAsia" w:cstheme="majorBidi"/>
      <w:color w:val="1F3763" w:themeColor="accent1" w:themeShade="7F"/>
      <w:kern w:val="0"/>
      <w:sz w:val="24"/>
      <w:lang w:eastAsia="en-GB"/>
      <w14:ligatures w14:val="none"/>
    </w:rPr>
  </w:style>
  <w:style w:type="character" w:styleId="Heading4Char" w:customStyle="1">
    <w:name w:val="Heading 4 Char"/>
    <w:basedOn w:val="DefaultParagraphFont"/>
    <w:link w:val="Heading4"/>
    <w:uiPriority w:val="9"/>
    <w:rsid w:val="001D30A1"/>
    <w:rPr>
      <w:rFonts w:asciiTheme="majorHAnsi" w:hAnsiTheme="majorHAnsi" w:eastAsiaTheme="majorEastAsia" w:cstheme="majorBidi"/>
      <w:i/>
      <w:iCs/>
      <w:color w:val="2F5496" w:themeColor="accent1" w:themeShade="BF"/>
      <w:kern w:val="0"/>
      <w:szCs w:val="22"/>
      <w:lang w:eastAsia="en-GB"/>
      <w14:ligatures w14:val="none"/>
    </w:rPr>
  </w:style>
  <w:style w:type="character" w:styleId="Hyperlink">
    <w:name w:val="Hyperlink"/>
    <w:basedOn w:val="DefaultParagraphFont"/>
    <w:uiPriority w:val="99"/>
    <w:unhideWhenUsed/>
    <w:rsid w:val="001D30A1"/>
    <w:rPr>
      <w:color w:val="F7B615"/>
      <w:u w:val="single"/>
    </w:rPr>
  </w:style>
  <w:style w:type="character" w:styleId="Heading5Char" w:customStyle="1">
    <w:name w:val="Heading 5 Char"/>
    <w:basedOn w:val="DefaultParagraphFont"/>
    <w:link w:val="Heading5"/>
    <w:uiPriority w:val="9"/>
    <w:rsid w:val="005A1CEB"/>
    <w:rPr>
      <w:rFonts w:asciiTheme="majorHAnsi" w:hAnsiTheme="majorHAnsi" w:eastAsiaTheme="majorEastAsia" w:cstheme="majorBidi"/>
      <w:color w:val="2F5496" w:themeColor="accent1" w:themeShade="BF"/>
      <w:kern w:val="0"/>
      <w:szCs w:val="22"/>
      <w:lang w:eastAsia="en-GB"/>
      <w14:ligatures w14:val="none"/>
    </w:rPr>
  </w:style>
  <w:style w:type="paragraph" w:styleId="Body" w:customStyle="1">
    <w:name w:val="Body"/>
    <w:uiPriority w:val="99"/>
    <w:rsid w:val="00B45155"/>
    <w:pPr>
      <w:pBdr>
        <w:top w:val="nil"/>
        <w:left w:val="nil"/>
        <w:bottom w:val="nil"/>
        <w:right w:val="nil"/>
        <w:between w:val="nil"/>
        <w:bar w:val="nil"/>
      </w:pBdr>
    </w:pPr>
    <w:rPr>
      <w:rFonts w:ascii="Times New Roman" w:hAnsi="Times New Roman" w:eastAsia="Arial Unicode MS" w:cs="Arial Unicode MS"/>
      <w:color w:val="000000"/>
      <w:kern w:val="0"/>
      <w:sz w:val="24"/>
      <w:u w:color="000000"/>
      <w:bdr w:val="nil"/>
      <w:lang w:eastAsia="en-AU"/>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D56B6C"/>
    <w:rPr>
      <w:color w:val="605E5C"/>
      <w:shd w:val="clear" w:color="auto" w:fill="E1DFDD"/>
    </w:rPr>
  </w:style>
  <w:style w:type="character" w:styleId="FollowedHyperlink">
    <w:name w:val="FollowedHyperlink"/>
    <w:basedOn w:val="DefaultParagraphFont"/>
    <w:uiPriority w:val="99"/>
    <w:semiHidden/>
    <w:unhideWhenUsed/>
    <w:rsid w:val="00D059E8"/>
    <w:rPr>
      <w:color w:val="954F72" w:themeColor="followedHyperlink"/>
      <w:u w:val="single"/>
    </w:rPr>
  </w:style>
  <w:style w:type="paragraph" w:styleId="MLIndent2" w:customStyle="1">
    <w:name w:val="ML Indent 2"/>
    <w:basedOn w:val="Normal"/>
    <w:rsid w:val="00BF12E9"/>
    <w:pPr>
      <w:spacing w:before="240" w:after="200" w:line="240" w:lineRule="atLeast"/>
      <w:ind w:left="1440"/>
      <w:jc w:val="both"/>
    </w:pPr>
    <w:rPr>
      <w:rFonts w:eastAsia="Arial" w:cs="Times New Roman"/>
      <w:color w:val="auto"/>
      <w:sz w:val="23"/>
      <w:szCs w:val="23"/>
      <w:lang w:eastAsia="zh-CN"/>
    </w:rPr>
  </w:style>
  <w:style w:type="paragraph" w:styleId="MLLegalParagraph1Heading" w:customStyle="1">
    <w:name w:val="ML Legal Paragraph 1 (Heading)"/>
    <w:next w:val="MLLegalParagraph2"/>
    <w:rsid w:val="00BF12E9"/>
    <w:pPr>
      <w:keepNext/>
      <w:tabs>
        <w:tab w:val="num" w:pos="720"/>
      </w:tabs>
      <w:spacing w:before="240" w:after="200" w:line="240" w:lineRule="atLeast"/>
      <w:ind w:left="720" w:hanging="720"/>
      <w:jc w:val="both"/>
    </w:pPr>
    <w:rPr>
      <w:rFonts w:eastAsia="Arial" w:cs="Times New Roman"/>
      <w:b/>
      <w:color w:val="auto"/>
      <w:kern w:val="0"/>
      <w:sz w:val="23"/>
      <w:szCs w:val="23"/>
      <w14:ligatures w14:val="none"/>
    </w:rPr>
  </w:style>
  <w:style w:type="paragraph" w:styleId="MLLegalParagraph2" w:customStyle="1">
    <w:name w:val="ML Legal Paragraph 2"/>
    <w:basedOn w:val="MLLegalParagraph1Heading"/>
    <w:rsid w:val="00BF12E9"/>
    <w:pPr>
      <w:keepNext w:val="0"/>
      <w:tabs>
        <w:tab w:val="num" w:pos="1440"/>
      </w:tabs>
      <w:ind w:left="1440"/>
    </w:pPr>
    <w:rPr>
      <w:b w:val="0"/>
    </w:rPr>
  </w:style>
  <w:style w:type="paragraph" w:styleId="MLLegalParagraph3" w:customStyle="1">
    <w:name w:val="ML Legal Paragraph 3"/>
    <w:basedOn w:val="MLLegalParagraph2"/>
    <w:rsid w:val="00BF12E9"/>
    <w:pPr>
      <w:tabs>
        <w:tab w:val="clear" w:pos="1440"/>
      </w:tabs>
      <w:ind w:left="2160"/>
    </w:pPr>
  </w:style>
  <w:style w:type="paragraph" w:styleId="MLLegalParagraph4" w:customStyle="1">
    <w:name w:val="ML Legal Paragraph 4"/>
    <w:basedOn w:val="MLLegalParagraph3"/>
    <w:rsid w:val="00BF12E9"/>
    <w:pPr>
      <w:ind w:left="2880"/>
    </w:pPr>
  </w:style>
  <w:style w:type="paragraph" w:styleId="MLLegalParagraph5" w:customStyle="1">
    <w:name w:val="ML Legal Paragraph 5"/>
    <w:basedOn w:val="MLLegalParagraph4"/>
    <w:rsid w:val="00BF12E9"/>
    <w:pPr>
      <w:ind w:left="3600"/>
    </w:pPr>
  </w:style>
  <w:style w:type="paragraph" w:styleId="ColorfulList-Accent11" w:customStyle="1">
    <w:name w:val="Colorful List - Accent 11"/>
    <w:basedOn w:val="Normal"/>
    <w:uiPriority w:val="34"/>
    <w:qFormat/>
    <w:rsid w:val="00D525FF"/>
    <w:pPr>
      <w:spacing w:before="0" w:after="200" w:line="288" w:lineRule="auto"/>
      <w:ind w:left="720"/>
      <w:contextualSpacing/>
    </w:pPr>
    <w:rPr>
      <w:rFonts w:ascii="Calibri" w:hAnsi="Calibri" w:cs="Times New Roman"/>
      <w:color w:val="auto"/>
      <w:sz w:val="21"/>
      <w:szCs w:val="21"/>
    </w:rPr>
  </w:style>
  <w:style w:type="paragraph" w:styleId="ColorfulShading-Accent31" w:customStyle="1">
    <w:name w:val="Colorful Shading - Accent 31"/>
    <w:basedOn w:val="Normal"/>
    <w:uiPriority w:val="34"/>
    <w:qFormat/>
    <w:rsid w:val="00D525FF"/>
    <w:pPr>
      <w:spacing w:before="60"/>
      <w:ind w:left="720"/>
      <w:contextualSpacing/>
    </w:pPr>
    <w:rPr>
      <w:rFonts w:ascii="Calibri" w:hAnsi="Calibri" w:cs="Times New Roman"/>
      <w:color w:val="auto"/>
      <w:szCs w:val="24"/>
      <w:lang w:val="en-US" w:eastAsia="en-US"/>
    </w:rPr>
  </w:style>
  <w:style w:type="character" w:styleId="CommentReference">
    <w:name w:val="Comment Reference"/>
    <w:basedOn w:val="DefaultParagraphFont"/>
    <w:uiPriority w:val="99"/>
    <w:semiHidden/>
    <w:unhideWhenUsed/>
    <w:rsid w:val="00B477C3"/>
    <w:rPr>
      <w:sz w:val="16"/>
      <w:szCs w:val="16"/>
    </w:rPr>
  </w:style>
  <w:style w:type="paragraph" w:styleId="CommentText">
    <w:name w:val="Comment Text"/>
    <w:basedOn w:val="Normal"/>
    <w:link w:val="CommentTextChar"/>
    <w:uiPriority w:val="99"/>
    <w:unhideWhenUsed/>
    <w:rsid w:val="00B477C3"/>
    <w:rPr>
      <w:sz w:val="20"/>
      <w:szCs w:val="20"/>
    </w:rPr>
  </w:style>
  <w:style w:type="character" w:styleId="CommentTextChar" w:customStyle="1">
    <w:name w:val="Comment Text Char"/>
    <w:basedOn w:val="DefaultParagraphFont"/>
    <w:link w:val="CommentText"/>
    <w:uiPriority w:val="99"/>
    <w:rsid w:val="00B477C3"/>
    <w:rPr>
      <w:rFonts w:eastAsia="Times New Roman" w:cs="Arial"/>
      <w:color w:val="000000"/>
      <w:kern w:val="0"/>
      <w:sz w:val="20"/>
      <w:szCs w:val="20"/>
      <w:lang w:eastAsia="en-GB"/>
      <w14:ligatures w14:val="none"/>
    </w:rPr>
  </w:style>
  <w:style w:type="paragraph" w:styleId="CommentSubject">
    <w:name w:val="Comment Subject"/>
    <w:basedOn w:val="CommentText"/>
    <w:next w:val="CommentText"/>
    <w:link w:val="CommentSubjectChar"/>
    <w:uiPriority w:val="99"/>
    <w:semiHidden/>
    <w:unhideWhenUsed/>
    <w:rsid w:val="00B477C3"/>
    <w:rPr>
      <w:b/>
      <w:bCs/>
    </w:rPr>
  </w:style>
  <w:style w:type="character" w:styleId="CommentSubjectChar" w:customStyle="1">
    <w:name w:val="Comment Subject Char"/>
    <w:basedOn w:val="CommentTextChar"/>
    <w:link w:val="CommentSubject"/>
    <w:uiPriority w:val="99"/>
    <w:semiHidden/>
    <w:rsid w:val="00B477C3"/>
    <w:rPr>
      <w:rFonts w:eastAsia="Times New Roman" w:cs="Arial"/>
      <w:b/>
      <w:bCs/>
      <w:color w:val="000000"/>
      <w:kern w:val="0"/>
      <w:sz w:val="20"/>
      <w:szCs w:val="20"/>
      <w:lang w:eastAsia="en-GB"/>
      <w14:ligatures w14:val="none"/>
    </w:rPr>
  </w:style>
  <w:style w:type="paragraph" w:styleId="Revision">
    <w:name w:val="Revision"/>
    <w:hidden/>
    <w:uiPriority w:val="99"/>
    <w:semiHidden/>
    <w:rsid w:val="00292ED2"/>
    <w:rPr>
      <w:rFonts w:eastAsia="Times New Roman" w:cs="Arial"/>
      <w:color w:val="000000"/>
      <w:kern w:val="0"/>
      <w:szCs w:val="22"/>
      <w:lang w:eastAsia="en-GB"/>
      <w14:ligatures w14:val="none"/>
    </w:rPr>
  </w:style>
  <w:style w:type="paragraph" w:styleId="BodyText">
    <w:name w:val="Body Text"/>
    <w:basedOn w:val="Normal"/>
    <w:link w:val="BodyTextChar"/>
    <w:qFormat/>
    <w:rsid w:val="00CA6007"/>
    <w:pPr>
      <w:widowControl w:val="0"/>
      <w:suppressAutoHyphens/>
      <w:autoSpaceDE w:val="0"/>
      <w:autoSpaceDN w:val="0"/>
      <w:adjustRightInd w:val="0"/>
      <w:textAlignment w:val="center"/>
    </w:pPr>
    <w:rPr>
      <w:rFonts w:eastAsia="Arial"/>
      <w:color w:val="22272B"/>
      <w:szCs w:val="20"/>
      <w:lang w:eastAsia="en-US"/>
    </w:rPr>
  </w:style>
  <w:style w:type="character" w:styleId="BodyTextChar" w:customStyle="1">
    <w:name w:val="Body Text Char"/>
    <w:basedOn w:val="DefaultParagraphFont"/>
    <w:link w:val="BodyText"/>
    <w:rsid w:val="00CA6007"/>
    <w:rPr>
      <w:rFonts w:eastAsia="Arial" w:cs="Arial"/>
      <w:color w:val="22272B"/>
      <w:kern w:val="0"/>
      <w:szCs w:val="20"/>
      <w14:ligatures w14:val="none"/>
    </w:rPr>
  </w:style>
  <w:style w:type="paragraph" w:styleId="Bullet1" w:customStyle="1">
    <w:name w:val="Bullet 1"/>
    <w:basedOn w:val="BodyText"/>
    <w:qFormat/>
    <w:rsid w:val="00CA6007"/>
    <w:pPr>
      <w:widowControl/>
      <w:tabs>
        <w:tab w:val="num" w:pos="644"/>
      </w:tabs>
      <w:suppressAutoHyphens w:val="0"/>
      <w:autoSpaceDE/>
      <w:autoSpaceDN/>
      <w:adjustRightInd/>
      <w:ind w:left="644" w:hanging="284"/>
      <w:textAlignment w:val="auto"/>
    </w:pPr>
  </w:style>
  <w:style w:type="character" w:styleId="PlaceholderText">
    <w:name w:val="Placeholder Text"/>
    <w:semiHidden/>
    <w:rsid w:val="00CA6007"/>
    <w:rPr>
      <w:color w:val="808080"/>
    </w:rPr>
  </w:style>
  <w:style w:type="paragraph" w:styleId="Default" w:customStyle="1">
    <w:name w:val="Default"/>
    <w:rsid w:val="00FF3295"/>
    <w:pPr>
      <w:autoSpaceDE w:val="0"/>
      <w:autoSpaceDN w:val="0"/>
      <w:adjustRightInd w:val="0"/>
    </w:pPr>
    <w:rPr>
      <w:rFonts w:cs="Arial"/>
      <w:color w:val="000000"/>
      <w:kern w:val="0"/>
      <w:sz w:val="24"/>
      <w:lang w:val="en-GB"/>
    </w:rPr>
  </w:style>
  <w:style w:type="character" w:styleId="Bold" w:customStyle="1">
    <w:name w:val="Bold"/>
    <w:uiPriority w:val="99"/>
    <w:rsid w:val="00E14CB5"/>
    <w:rPr>
      <w:b/>
      <w:bCs/>
    </w:rPr>
  </w:style>
  <w:style w:type="character" w:styleId="Body1" w:customStyle="1">
    <w:name w:val="Body1"/>
    <w:uiPriority w:val="99"/>
    <w:rsid w:val="00E14CB5"/>
    <w:rPr>
      <w:rFonts w:ascii="GOTHAM-BOOK" w:hAnsi="GOTHAM-BOOK" w:cs="GOTHAM-BOOK"/>
      <w:color w:val="000000"/>
      <w:sz w:val="18"/>
      <w:szCs w:val="18"/>
    </w:rPr>
  </w:style>
  <w:style w:type="paragraph" w:styleId="TableBodyText" w:customStyle="1">
    <w:name w:val="Table Body Text"/>
    <w:basedOn w:val="Normal"/>
    <w:qFormat/>
    <w:rsid w:val="00242F1D"/>
    <w:rPr>
      <w:sz w:val="20"/>
      <w:szCs w:val="20"/>
    </w:rPr>
  </w:style>
  <w:style w:type="paragraph" w:styleId="Tablebulletlist-Lvl1" w:customStyle="1">
    <w:name w:val="Table bullet list - Lvl 1"/>
    <w:basedOn w:val="ListParagraph"/>
    <w:qFormat/>
    <w:rsid w:val="00417BAC"/>
    <w:pPr>
      <w:spacing w:line="259" w:lineRule="auto"/>
      <w:ind w:left="470" w:right="113" w:hanging="357"/>
    </w:pPr>
    <w:rPr>
      <w:rFonts w:eastAsia="Calibri" w:cs="Arial"/>
      <w:color w:val="auto"/>
      <w:kern w:val="0"/>
      <w:sz w:val="20"/>
      <w:szCs w:val="18"/>
      <w14:ligatures w14:val="none"/>
    </w:rPr>
  </w:style>
  <w:style w:type="paragraph" w:styleId="NoSpacing">
    <w:name w:val="No Spacing"/>
    <w:uiPriority w:val="1"/>
    <w:qFormat/>
    <w:rsid w:val="00F30D6B"/>
    <w:rPr>
      <w:rFonts w:ascii="Poppins" w:hAnsi="Poppins" w:eastAsia="MS Mincho" w:cs="Poppins"/>
      <w:kern w:val="0"/>
      <w:szCs w:val="22"/>
      <w:lang w:eastAsia="en-AU"/>
      <w14:ligatures w14:val="none"/>
    </w:rPr>
  </w:style>
  <w:style w:type="character" w:styleId="Emphasis">
    <w:name w:val="Emphasis"/>
    <w:basedOn w:val="DefaultParagraphFont"/>
    <w:uiPriority w:val="20"/>
    <w:qFormat/>
    <w:rsid w:val="00261B08"/>
    <w:rPr>
      <w:i/>
      <w:iCs/>
    </w:rPr>
  </w:style>
  <w:style w:type="character" w:styleId="vkekvd" w:customStyle="1">
    <w:name w:val="vkekvd"/>
    <w:basedOn w:val="DefaultParagraphFont"/>
    <w:rsid w:val="00261B08"/>
  </w:style>
  <w:style w:type="character" w:styleId="ifmvxd" w:customStyle="1">
    <w:name w:val="ifmvxd"/>
    <w:basedOn w:val="DefaultParagraphFont"/>
    <w:rsid w:val="00261B08"/>
  </w:style>
  <w:style w:type="character" w:styleId="ijm6od" w:customStyle="1">
    <w:name w:val="ijm6od"/>
    <w:basedOn w:val="DefaultParagraphFont"/>
    <w:rsid w:val="00261B08"/>
  </w:style>
  <w:style w:type="paragraph" w:styleId="Level1" w:customStyle="1">
    <w:name w:val="Level 1."/>
    <w:basedOn w:val="ListParagraph"/>
    <w:next w:val="Normal"/>
    <w:uiPriority w:val="4"/>
    <w:qFormat/>
    <w:rsid w:val="00E70E44"/>
    <w:pPr>
      <w:spacing w:before="360" w:after="200"/>
      <w:ind w:hanging="360"/>
    </w:pPr>
    <w:rPr>
      <w:rFonts w:ascii="Arial" w:hAnsi="Arial"/>
      <w:b/>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legislation.nsw.gov.au/" TargetMode="External"/><Relationship Id="rId2" Type="http://schemas.openxmlformats.org/officeDocument/2006/relationships/customXml" Target="../customXml/item2.xml"/><Relationship Id="rId16" Type="http://schemas.openxmlformats.org/officeDocument/2006/relationships/hyperlink" Target="https://ocg.nsw.gov.au/child-safe-scheme/why-we-have-child-safe-standar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socialworker@milkcratetheatre.com"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die@milkcratetheatre.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84AF3A8681B243BBA4CDF8D315963E" ma:contentTypeVersion="19" ma:contentTypeDescription="Create a new document." ma:contentTypeScope="" ma:versionID="378e1c3bef0152a2bfe1e94ccbf9218a">
  <xsd:schema xmlns:xsd="http://www.w3.org/2001/XMLSchema" xmlns:xs="http://www.w3.org/2001/XMLSchema" xmlns:p="http://schemas.microsoft.com/office/2006/metadata/properties" xmlns:ns2="608e1685-a722-48fc-9d6a-f921960fcc88" xmlns:ns3="0f7b25ec-3753-4ac6-9513-40a185d25d3c" targetNamespace="http://schemas.microsoft.com/office/2006/metadata/properties" ma:root="true" ma:fieldsID="98ee5a50743e3de58e9a0e7493ec58b1" ns2:_="" ns3:_="">
    <xsd:import namespace="608e1685-a722-48fc-9d6a-f921960fcc88"/>
    <xsd:import namespace="0f7b25ec-3753-4ac6-9513-40a185d25d3c"/>
    <xsd:element name="properties">
      <xsd:complexType>
        <xsd:sequence>
          <xsd:element name="documentManagement">
            <xsd:complexType>
              <xsd:all>
                <xsd:element ref="ns2:IsMyDocuments" minOccurs="0"/>
                <xsd:element ref="ns2:SharedWithInternalId" minOccurs="0"/>
                <xsd:element ref="ns2:SharedWithInternalStringId" minOccurs="0"/>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685-a722-48fc-9d6a-f921960fcc88" elementFormDefault="qualified">
    <xsd:import namespace="http://schemas.microsoft.com/office/2006/documentManagement/types"/>
    <xsd:import namespace="http://schemas.microsoft.com/office/infopath/2007/PartnerControls"/>
    <xsd:element name="IsMyDocuments" ma:index="8" nillable="true" ma:displayName="IsMyDocuments" ma:internalName="IsMyDocuments">
      <xsd:simpleType>
        <xsd:restriction base="dms:Text">
          <xsd:maxLength value="250"/>
        </xsd:restriction>
      </xsd:simpleType>
    </xsd:element>
    <xsd:element name="SharedWithInternalId" ma:index="9" nillable="true" ma:displayName="SharedWithInternalId" ma:internalName="SharedWithInternalId">
      <xsd:simpleType>
        <xsd:restriction base="dms:Text">
          <xsd:maxLength value="250"/>
        </xsd:restriction>
      </xsd:simpleType>
    </xsd:element>
    <xsd:element name="SharedWithInternalStringId" ma:index="10" nillable="true" ma:displayName="SharedWithInternalStringId" ma:internalName="SharedWithInternalStringId">
      <xsd:simpleType>
        <xsd:restriction base="dms:Text">
          <xsd:maxLength value="250"/>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f7ca64-4d9b-4227-851e-e612126a902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b25ec-3753-4ac6-9513-40a185d25d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dd9204-e948-40d3-90b4-a5fbab713b92}" ma:internalName="TaxCatchAll" ma:showField="CatchAllData" ma:web="0f7b25ec-3753-4ac6-9513-40a185d25d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MyDocuments xmlns="608e1685-a722-48fc-9d6a-f921960fcc88" xsi:nil="true"/>
    <SharedWithInternalStringId xmlns="608e1685-a722-48fc-9d6a-f921960fcc88" xsi:nil="true"/>
    <SharedWithInternalId xmlns="608e1685-a722-48fc-9d6a-f921960fcc88" xsi:nil="true"/>
    <lcf76f155ced4ddcb4097134ff3c332f xmlns="608e1685-a722-48fc-9d6a-f921960fcc88">
      <Terms xmlns="http://schemas.microsoft.com/office/infopath/2007/PartnerControls"/>
    </lcf76f155ced4ddcb4097134ff3c332f>
    <TaxCatchAll xmlns="0f7b25ec-3753-4ac6-9513-40a185d25d3c" xsi:nil="true"/>
  </documentManagement>
</p:properties>
</file>

<file path=customXml/itemProps1.xml><?xml version="1.0" encoding="utf-8"?>
<ds:datastoreItem xmlns:ds="http://schemas.openxmlformats.org/officeDocument/2006/customXml" ds:itemID="{2D787905-71A4-46B7-BDC7-477FCDCDE5D2}">
  <ds:schemaRefs>
    <ds:schemaRef ds:uri="http://schemas.microsoft.com/sharepoint/v3/contenttype/forms"/>
  </ds:schemaRefs>
</ds:datastoreItem>
</file>

<file path=customXml/itemProps2.xml><?xml version="1.0" encoding="utf-8"?>
<ds:datastoreItem xmlns:ds="http://schemas.openxmlformats.org/officeDocument/2006/customXml" ds:itemID="{A454C2D1-E5F9-40A0-A09F-F5011527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685-a722-48fc-9d6a-f921960fcc88"/>
    <ds:schemaRef ds:uri="0f7b25ec-3753-4ac6-9513-40a185d2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9FC46-217D-476B-8177-C652EB9184B5}">
  <ds:schemaRefs>
    <ds:schemaRef ds:uri="http://schemas.microsoft.com/office/2006/metadata/properties"/>
    <ds:schemaRef ds:uri="http://schemas.microsoft.com/office/infopath/2007/PartnerControls"/>
    <ds:schemaRef ds:uri="608e1685-a722-48fc-9d6a-f921960fcc88"/>
    <ds:schemaRef ds:uri="0f7b25ec-3753-4ac6-9513-40a185d25d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Jodie Wainwright</dc:creator>
  <keywords/>
  <dc:description/>
  <lastModifiedBy>Felicity Nicol</lastModifiedBy>
  <revision>17</revision>
  <dcterms:created xsi:type="dcterms:W3CDTF">2026-04-14T02:50:00.0000000Z</dcterms:created>
  <dcterms:modified xsi:type="dcterms:W3CDTF">2026-04-28T00:46:10.6298669Z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0x0101007D84AF3A8681B243BBA4CDF8D315963E</vt:lpwstr>
  </property>
  <property fmtid="{D5CDD505-2E9C-101B-9397-08002B2CF9AE}" pid="3" name="MediaServiceImageTags">
    <vt:lpwstr/>
  </property>
</Properties>
</file>